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32A7" w14:textId="77777777" w:rsidR="00861B4E" w:rsidRDefault="00D4024F">
      <w:pPr>
        <w:pStyle w:val="BodyText"/>
        <w:ind w:left="165"/>
        <w:rPr>
          <w:rFonts w:ascii="Times New Roman"/>
          <w:sz w:val="20"/>
        </w:rPr>
      </w:pPr>
      <w:r>
        <w:rPr>
          <w:rFonts w:ascii="Times New Roman"/>
          <w:noProof/>
          <w:sz w:val="20"/>
        </w:rPr>
        <w:drawing>
          <wp:inline distT="0" distB="0" distL="0" distR="0" wp14:anchorId="09A7B73C" wp14:editId="022D39EA">
            <wp:extent cx="1106613" cy="77762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06613" cy="777621"/>
                    </a:xfrm>
                    <a:prstGeom prst="rect">
                      <a:avLst/>
                    </a:prstGeom>
                  </pic:spPr>
                </pic:pic>
              </a:graphicData>
            </a:graphic>
          </wp:inline>
        </w:drawing>
      </w:r>
    </w:p>
    <w:p w14:paraId="1669FD7A" w14:textId="77777777" w:rsidR="00861B4E" w:rsidRDefault="00861B4E">
      <w:pPr>
        <w:pStyle w:val="BodyText"/>
        <w:spacing w:before="25"/>
        <w:ind w:left="0"/>
        <w:rPr>
          <w:rFonts w:ascii="Times New Roman"/>
          <w:sz w:val="28"/>
        </w:rPr>
      </w:pPr>
    </w:p>
    <w:p w14:paraId="7B2DDC67" w14:textId="77777777" w:rsidR="00861B4E" w:rsidRDefault="00D4024F">
      <w:pPr>
        <w:pStyle w:val="Heading1"/>
        <w:ind w:left="165" w:right="160"/>
        <w:jc w:val="both"/>
      </w:pPr>
      <w:r>
        <w:rPr>
          <w:color w:val="C00000"/>
        </w:rPr>
        <w:t>Mentor</w:t>
      </w:r>
      <w:r>
        <w:rPr>
          <w:color w:val="C00000"/>
          <w:spacing w:val="-4"/>
        </w:rPr>
        <w:t xml:space="preserve"> </w:t>
      </w:r>
      <w:r>
        <w:rPr>
          <w:color w:val="C00000"/>
        </w:rPr>
        <w:t>Administrator</w:t>
      </w:r>
      <w:r>
        <w:rPr>
          <w:color w:val="C00000"/>
          <w:spacing w:val="-2"/>
        </w:rPr>
        <w:t xml:space="preserve"> </w:t>
      </w:r>
      <w:r>
        <w:rPr>
          <w:color w:val="C00000"/>
        </w:rPr>
        <w:t>–</w:t>
      </w:r>
      <w:r>
        <w:rPr>
          <w:color w:val="C00000"/>
          <w:spacing w:val="-5"/>
        </w:rPr>
        <w:t xml:space="preserve"> </w:t>
      </w:r>
      <w:r>
        <w:rPr>
          <w:color w:val="C00000"/>
        </w:rPr>
        <w:t>Sickle</w:t>
      </w:r>
      <w:r>
        <w:rPr>
          <w:color w:val="C00000"/>
          <w:spacing w:val="-3"/>
        </w:rPr>
        <w:t xml:space="preserve"> </w:t>
      </w:r>
      <w:r>
        <w:rPr>
          <w:color w:val="C00000"/>
        </w:rPr>
        <w:t>Cell</w:t>
      </w:r>
      <w:r>
        <w:rPr>
          <w:color w:val="C00000"/>
          <w:spacing w:val="-2"/>
        </w:rPr>
        <w:t xml:space="preserve"> </w:t>
      </w:r>
      <w:r>
        <w:rPr>
          <w:color w:val="C00000"/>
        </w:rPr>
        <w:t>Children</w:t>
      </w:r>
      <w:r>
        <w:rPr>
          <w:color w:val="C00000"/>
          <w:spacing w:val="-3"/>
        </w:rPr>
        <w:t xml:space="preserve"> </w:t>
      </w:r>
      <w:r>
        <w:rPr>
          <w:color w:val="C00000"/>
        </w:rPr>
        <w:t>&amp;</w:t>
      </w:r>
      <w:r>
        <w:rPr>
          <w:color w:val="C00000"/>
          <w:spacing w:val="-6"/>
        </w:rPr>
        <w:t xml:space="preserve"> </w:t>
      </w:r>
      <w:r>
        <w:rPr>
          <w:color w:val="C00000"/>
        </w:rPr>
        <w:t>Young</w:t>
      </w:r>
      <w:r>
        <w:rPr>
          <w:color w:val="C00000"/>
          <w:spacing w:val="-3"/>
        </w:rPr>
        <w:t xml:space="preserve"> </w:t>
      </w:r>
      <w:r>
        <w:rPr>
          <w:color w:val="C00000"/>
        </w:rPr>
        <w:t>Persons’</w:t>
      </w:r>
      <w:r>
        <w:rPr>
          <w:color w:val="C00000"/>
          <w:spacing w:val="-6"/>
        </w:rPr>
        <w:t xml:space="preserve"> </w:t>
      </w:r>
      <w:r>
        <w:rPr>
          <w:color w:val="C00000"/>
        </w:rPr>
        <w:t>Peer</w:t>
      </w:r>
      <w:r>
        <w:rPr>
          <w:color w:val="C00000"/>
          <w:spacing w:val="-3"/>
        </w:rPr>
        <w:t xml:space="preserve"> </w:t>
      </w:r>
      <w:r>
        <w:rPr>
          <w:color w:val="C00000"/>
        </w:rPr>
        <w:t xml:space="preserve">Mentoring </w:t>
      </w:r>
      <w:proofErr w:type="spellStart"/>
      <w:r>
        <w:rPr>
          <w:color w:val="C00000"/>
        </w:rPr>
        <w:t>Programme</w:t>
      </w:r>
      <w:proofErr w:type="spellEnd"/>
      <w:r>
        <w:rPr>
          <w:color w:val="C00000"/>
        </w:rPr>
        <w:t xml:space="preserve"> – North-West and South Yorkshire</w:t>
      </w:r>
    </w:p>
    <w:p w14:paraId="296D4644" w14:textId="77777777" w:rsidR="00861B4E" w:rsidRDefault="00D4024F">
      <w:pPr>
        <w:spacing w:before="266"/>
        <w:ind w:left="165" w:right="159"/>
        <w:jc w:val="both"/>
        <w:rPr>
          <w:b/>
        </w:rPr>
      </w:pPr>
      <w:r>
        <w:t xml:space="preserve">The Sickle Cell Society is seeking a Part-Time Mentor Administrator to join the team and support the delivery of the </w:t>
      </w:r>
      <w:r>
        <w:rPr>
          <w:b/>
        </w:rPr>
        <w:t xml:space="preserve">Children and Young Persons’ Peer Mentoring </w:t>
      </w:r>
      <w:proofErr w:type="spellStart"/>
      <w:r>
        <w:rPr>
          <w:b/>
        </w:rPr>
        <w:t>Programme</w:t>
      </w:r>
      <w:proofErr w:type="spellEnd"/>
      <w:r>
        <w:t xml:space="preserve">. The </w:t>
      </w:r>
      <w:proofErr w:type="spellStart"/>
      <w:r>
        <w:t>programme</w:t>
      </w:r>
      <w:proofErr w:type="spellEnd"/>
      <w:r>
        <w:t xml:space="preserve"> aims to enhance</w:t>
      </w:r>
      <w:r>
        <w:rPr>
          <w:spacing w:val="-3"/>
        </w:rPr>
        <w:t xml:space="preserve"> </w:t>
      </w:r>
      <w:r>
        <w:t>the</w:t>
      </w:r>
      <w:r>
        <w:rPr>
          <w:spacing w:val="-4"/>
        </w:rPr>
        <w:t xml:space="preserve"> </w:t>
      </w:r>
      <w:r>
        <w:t>health</w:t>
      </w:r>
      <w:r>
        <w:rPr>
          <w:spacing w:val="-5"/>
        </w:rPr>
        <w:t xml:space="preserve"> </w:t>
      </w:r>
      <w:r>
        <w:t>and</w:t>
      </w:r>
      <w:r>
        <w:rPr>
          <w:spacing w:val="-5"/>
        </w:rPr>
        <w:t xml:space="preserve"> </w:t>
      </w:r>
      <w:r>
        <w:t>wellbeing</w:t>
      </w:r>
      <w:r>
        <w:rPr>
          <w:spacing w:val="-5"/>
        </w:rPr>
        <w:t xml:space="preserve"> </w:t>
      </w:r>
      <w:r>
        <w:t>of</w:t>
      </w:r>
      <w:r>
        <w:rPr>
          <w:spacing w:val="-4"/>
        </w:rPr>
        <w:t xml:space="preserve"> </w:t>
      </w:r>
      <w:r>
        <w:t>young</w:t>
      </w:r>
      <w:r>
        <w:rPr>
          <w:spacing w:val="-5"/>
        </w:rPr>
        <w:t xml:space="preserve"> </w:t>
      </w:r>
      <w:r>
        <w:t>people</w:t>
      </w:r>
      <w:r>
        <w:rPr>
          <w:spacing w:val="-5"/>
        </w:rPr>
        <w:t xml:space="preserve"> </w:t>
      </w:r>
      <w:r>
        <w:t>(aged</w:t>
      </w:r>
      <w:r>
        <w:rPr>
          <w:spacing w:val="-5"/>
        </w:rPr>
        <w:t xml:space="preserve"> </w:t>
      </w:r>
      <w:r>
        <w:t>10-24)</w:t>
      </w:r>
      <w:r>
        <w:rPr>
          <w:spacing w:val="-4"/>
        </w:rPr>
        <w:t xml:space="preserve"> </w:t>
      </w:r>
      <w:r>
        <w:t>with</w:t>
      </w:r>
      <w:r>
        <w:rPr>
          <w:spacing w:val="-4"/>
        </w:rPr>
        <w:t xml:space="preserve"> </w:t>
      </w:r>
      <w:r>
        <w:t>Sickle</w:t>
      </w:r>
      <w:r>
        <w:rPr>
          <w:spacing w:val="-4"/>
        </w:rPr>
        <w:t xml:space="preserve"> </w:t>
      </w:r>
      <w:r>
        <w:t>Cell</w:t>
      </w:r>
      <w:r>
        <w:rPr>
          <w:spacing w:val="-4"/>
        </w:rPr>
        <w:t xml:space="preserve"> </w:t>
      </w:r>
      <w:r>
        <w:t>Disorder</w:t>
      </w:r>
      <w:r>
        <w:rPr>
          <w:spacing w:val="-4"/>
        </w:rPr>
        <w:t xml:space="preserve"> </w:t>
      </w:r>
      <w:r>
        <w:t>(SCD)</w:t>
      </w:r>
      <w:r>
        <w:rPr>
          <w:spacing w:val="-3"/>
        </w:rPr>
        <w:t xml:space="preserve"> </w:t>
      </w:r>
      <w:r>
        <w:t xml:space="preserve">across </w:t>
      </w:r>
      <w:r>
        <w:rPr>
          <w:b/>
        </w:rPr>
        <w:t xml:space="preserve">North-West England (Liverpool, Manchester) </w:t>
      </w:r>
      <w:r>
        <w:t xml:space="preserve">and </w:t>
      </w:r>
      <w:r>
        <w:rPr>
          <w:b/>
        </w:rPr>
        <w:t>South Yorkshire (Sheffield).</w:t>
      </w:r>
    </w:p>
    <w:p w14:paraId="602D7971" w14:textId="77777777" w:rsidR="00861B4E" w:rsidRDefault="00861B4E">
      <w:pPr>
        <w:pStyle w:val="BodyText"/>
        <w:ind w:left="0"/>
        <w:rPr>
          <w:b/>
          <w:sz w:val="20"/>
        </w:rPr>
      </w:pPr>
    </w:p>
    <w:p w14:paraId="4B98BC9E" w14:textId="77777777" w:rsidR="00861B4E" w:rsidRDefault="00861B4E">
      <w:pPr>
        <w:pStyle w:val="BodyText"/>
        <w:spacing w:before="95"/>
        <w:ind w:left="0"/>
        <w:rPr>
          <w:b/>
          <w:sz w:val="20"/>
        </w:rPr>
      </w:pPr>
    </w:p>
    <w:tbl>
      <w:tblPr>
        <w:tblW w:w="0" w:type="auto"/>
        <w:tblInd w:w="230" w:type="dxa"/>
        <w:tblLayout w:type="fixed"/>
        <w:tblCellMar>
          <w:left w:w="0" w:type="dxa"/>
          <w:right w:w="0" w:type="dxa"/>
        </w:tblCellMar>
        <w:tblLook w:val="01E0" w:firstRow="1" w:lastRow="1" w:firstColumn="1" w:lastColumn="1" w:noHBand="0" w:noVBand="0"/>
      </w:tblPr>
      <w:tblGrid>
        <w:gridCol w:w="2120"/>
        <w:gridCol w:w="6634"/>
      </w:tblGrid>
      <w:tr w:rsidR="00861B4E" w14:paraId="6A3FC490" w14:textId="77777777">
        <w:trPr>
          <w:trHeight w:val="646"/>
        </w:trPr>
        <w:tc>
          <w:tcPr>
            <w:tcW w:w="2120" w:type="dxa"/>
          </w:tcPr>
          <w:p w14:paraId="3D88C7B3" w14:textId="77777777" w:rsidR="00861B4E" w:rsidRDefault="00D4024F">
            <w:pPr>
              <w:pStyle w:val="TableParagraph"/>
              <w:spacing w:before="0" w:line="225" w:lineRule="exact"/>
              <w:ind w:left="50"/>
              <w:rPr>
                <w:b/>
              </w:rPr>
            </w:pPr>
            <w:r>
              <w:rPr>
                <w:b/>
                <w:color w:val="C00000"/>
                <w:spacing w:val="-2"/>
              </w:rPr>
              <w:t>Post:</w:t>
            </w:r>
          </w:p>
        </w:tc>
        <w:tc>
          <w:tcPr>
            <w:tcW w:w="6634" w:type="dxa"/>
          </w:tcPr>
          <w:p w14:paraId="4361F0C0" w14:textId="77777777" w:rsidR="00861B4E" w:rsidRDefault="00D4024F">
            <w:pPr>
              <w:pStyle w:val="TableParagraph"/>
              <w:spacing w:before="0" w:line="225" w:lineRule="exact"/>
            </w:pPr>
            <w:r>
              <w:t>Mentor</w:t>
            </w:r>
            <w:r>
              <w:rPr>
                <w:spacing w:val="-6"/>
              </w:rPr>
              <w:t xml:space="preserve"> </w:t>
            </w:r>
            <w:r>
              <w:t>Administrator</w:t>
            </w:r>
            <w:r>
              <w:rPr>
                <w:spacing w:val="-4"/>
              </w:rPr>
              <w:t xml:space="preserve"> </w:t>
            </w:r>
            <w:r>
              <w:t>–</w:t>
            </w:r>
            <w:r>
              <w:rPr>
                <w:spacing w:val="-2"/>
              </w:rPr>
              <w:t xml:space="preserve"> </w:t>
            </w:r>
            <w:r>
              <w:t>Sickle</w:t>
            </w:r>
            <w:r>
              <w:rPr>
                <w:spacing w:val="-3"/>
              </w:rPr>
              <w:t xml:space="preserve"> </w:t>
            </w:r>
            <w:r>
              <w:t>Cell</w:t>
            </w:r>
            <w:r>
              <w:rPr>
                <w:spacing w:val="-6"/>
              </w:rPr>
              <w:t xml:space="preserve"> </w:t>
            </w:r>
            <w:r>
              <w:t>Children</w:t>
            </w:r>
            <w:r>
              <w:rPr>
                <w:spacing w:val="-3"/>
              </w:rPr>
              <w:t xml:space="preserve"> </w:t>
            </w:r>
            <w:r>
              <w:t>and</w:t>
            </w:r>
            <w:r>
              <w:rPr>
                <w:spacing w:val="-4"/>
              </w:rPr>
              <w:t xml:space="preserve"> </w:t>
            </w:r>
            <w:r>
              <w:t>YPs’</w:t>
            </w:r>
            <w:r>
              <w:rPr>
                <w:spacing w:val="-5"/>
              </w:rPr>
              <w:t xml:space="preserve"> </w:t>
            </w:r>
            <w:r>
              <w:t>Peer</w:t>
            </w:r>
            <w:r>
              <w:rPr>
                <w:spacing w:val="-4"/>
              </w:rPr>
              <w:t xml:space="preserve"> </w:t>
            </w:r>
            <w:r>
              <w:rPr>
                <w:spacing w:val="-2"/>
              </w:rPr>
              <w:t>Mentoring</w:t>
            </w:r>
          </w:p>
          <w:p w14:paraId="1F5DBD9C" w14:textId="77777777" w:rsidR="00861B4E" w:rsidRDefault="00D4024F">
            <w:pPr>
              <w:pStyle w:val="TableParagraph"/>
              <w:spacing w:before="0"/>
            </w:pPr>
            <w:proofErr w:type="spellStart"/>
            <w:r>
              <w:rPr>
                <w:spacing w:val="-2"/>
              </w:rPr>
              <w:t>Programme</w:t>
            </w:r>
            <w:proofErr w:type="spellEnd"/>
          </w:p>
        </w:tc>
      </w:tr>
      <w:tr w:rsidR="00861B4E" w14:paraId="2A06A16B" w14:textId="77777777">
        <w:trPr>
          <w:trHeight w:val="536"/>
        </w:trPr>
        <w:tc>
          <w:tcPr>
            <w:tcW w:w="2120" w:type="dxa"/>
          </w:tcPr>
          <w:p w14:paraId="2B64BFAD" w14:textId="77777777" w:rsidR="00861B4E" w:rsidRDefault="00D4024F">
            <w:pPr>
              <w:pStyle w:val="TableParagraph"/>
              <w:spacing w:before="113"/>
              <w:ind w:left="50"/>
              <w:rPr>
                <w:b/>
              </w:rPr>
            </w:pPr>
            <w:r>
              <w:rPr>
                <w:b/>
                <w:color w:val="C00000"/>
                <w:spacing w:val="-2"/>
              </w:rPr>
              <w:t>Base:</w:t>
            </w:r>
          </w:p>
        </w:tc>
        <w:tc>
          <w:tcPr>
            <w:tcW w:w="6634" w:type="dxa"/>
          </w:tcPr>
          <w:p w14:paraId="531A10E2" w14:textId="77777777" w:rsidR="00861B4E" w:rsidRDefault="00D4024F">
            <w:pPr>
              <w:pStyle w:val="TableParagraph"/>
              <w:spacing w:before="113"/>
            </w:pPr>
            <w:r>
              <w:t>Flexible</w:t>
            </w:r>
            <w:r>
              <w:rPr>
                <w:spacing w:val="-5"/>
              </w:rPr>
              <w:t xml:space="preserve"> </w:t>
            </w:r>
            <w:r>
              <w:t>home</w:t>
            </w:r>
            <w:r>
              <w:rPr>
                <w:spacing w:val="-5"/>
              </w:rPr>
              <w:t xml:space="preserve"> </w:t>
            </w:r>
            <w:r>
              <w:t>working</w:t>
            </w:r>
            <w:r>
              <w:rPr>
                <w:spacing w:val="-6"/>
              </w:rPr>
              <w:t xml:space="preserve"> </w:t>
            </w:r>
            <w:r>
              <w:t>within</w:t>
            </w:r>
            <w:r>
              <w:rPr>
                <w:spacing w:val="-7"/>
              </w:rPr>
              <w:t xml:space="preserve"> </w:t>
            </w:r>
            <w:r>
              <w:t>the</w:t>
            </w:r>
            <w:r>
              <w:rPr>
                <w:spacing w:val="-5"/>
              </w:rPr>
              <w:t xml:space="preserve"> </w:t>
            </w:r>
            <w:r>
              <w:t>intervention</w:t>
            </w:r>
            <w:r>
              <w:rPr>
                <w:spacing w:val="-5"/>
              </w:rPr>
              <w:t xml:space="preserve"> </w:t>
            </w:r>
            <w:r>
              <w:rPr>
                <w:spacing w:val="-4"/>
              </w:rPr>
              <w:t>area</w:t>
            </w:r>
          </w:p>
        </w:tc>
      </w:tr>
      <w:tr w:rsidR="00861B4E" w14:paraId="7B7FB03F" w14:textId="77777777">
        <w:trPr>
          <w:trHeight w:val="537"/>
        </w:trPr>
        <w:tc>
          <w:tcPr>
            <w:tcW w:w="2120" w:type="dxa"/>
          </w:tcPr>
          <w:p w14:paraId="5B6B4E40" w14:textId="77777777" w:rsidR="00861B4E" w:rsidRDefault="00D4024F">
            <w:pPr>
              <w:pStyle w:val="TableParagraph"/>
              <w:ind w:left="50"/>
              <w:rPr>
                <w:b/>
              </w:rPr>
            </w:pPr>
            <w:r>
              <w:rPr>
                <w:b/>
                <w:color w:val="C00000"/>
              </w:rPr>
              <w:t>Accountable</w:t>
            </w:r>
            <w:r>
              <w:rPr>
                <w:b/>
                <w:color w:val="C00000"/>
                <w:spacing w:val="-9"/>
              </w:rPr>
              <w:t xml:space="preserve"> </w:t>
            </w:r>
            <w:r>
              <w:rPr>
                <w:b/>
                <w:color w:val="C00000"/>
                <w:spacing w:val="-5"/>
              </w:rPr>
              <w:t>to:</w:t>
            </w:r>
          </w:p>
        </w:tc>
        <w:tc>
          <w:tcPr>
            <w:tcW w:w="6634" w:type="dxa"/>
          </w:tcPr>
          <w:p w14:paraId="3EA5D8EC" w14:textId="77777777" w:rsidR="00861B4E" w:rsidRDefault="00D4024F">
            <w:pPr>
              <w:pStyle w:val="TableParagraph"/>
            </w:pPr>
            <w:r>
              <w:t>North-West/South</w:t>
            </w:r>
            <w:r>
              <w:rPr>
                <w:spacing w:val="-12"/>
              </w:rPr>
              <w:t xml:space="preserve"> </w:t>
            </w:r>
            <w:r>
              <w:t>Yorkshire</w:t>
            </w:r>
            <w:r>
              <w:rPr>
                <w:spacing w:val="-9"/>
              </w:rPr>
              <w:t xml:space="preserve"> </w:t>
            </w:r>
            <w:proofErr w:type="spellStart"/>
            <w:r>
              <w:t>Programme</w:t>
            </w:r>
            <w:proofErr w:type="spellEnd"/>
            <w:r>
              <w:rPr>
                <w:spacing w:val="-10"/>
              </w:rPr>
              <w:t xml:space="preserve"> </w:t>
            </w:r>
            <w:r>
              <w:rPr>
                <w:spacing w:val="-2"/>
              </w:rPr>
              <w:t>Manager</w:t>
            </w:r>
          </w:p>
        </w:tc>
      </w:tr>
      <w:tr w:rsidR="00861B4E" w14:paraId="38B1333E" w14:textId="77777777">
        <w:trPr>
          <w:trHeight w:val="537"/>
        </w:trPr>
        <w:tc>
          <w:tcPr>
            <w:tcW w:w="2120" w:type="dxa"/>
          </w:tcPr>
          <w:p w14:paraId="6C994AE8" w14:textId="77777777" w:rsidR="00861B4E" w:rsidRDefault="00D4024F">
            <w:pPr>
              <w:pStyle w:val="TableParagraph"/>
              <w:ind w:left="50"/>
              <w:rPr>
                <w:b/>
              </w:rPr>
            </w:pPr>
            <w:r>
              <w:rPr>
                <w:b/>
                <w:color w:val="C00000"/>
                <w:spacing w:val="-2"/>
              </w:rPr>
              <w:t>Manages:</w:t>
            </w:r>
          </w:p>
        </w:tc>
        <w:tc>
          <w:tcPr>
            <w:tcW w:w="6634" w:type="dxa"/>
          </w:tcPr>
          <w:p w14:paraId="4FDBA762" w14:textId="77777777" w:rsidR="00861B4E" w:rsidRDefault="00D4024F">
            <w:pPr>
              <w:pStyle w:val="TableParagraph"/>
            </w:pPr>
            <w:r>
              <w:rPr>
                <w:spacing w:val="-5"/>
              </w:rPr>
              <w:t>N/A</w:t>
            </w:r>
          </w:p>
        </w:tc>
      </w:tr>
      <w:tr w:rsidR="00861B4E" w14:paraId="32F98691" w14:textId="77777777">
        <w:trPr>
          <w:trHeight w:val="537"/>
        </w:trPr>
        <w:tc>
          <w:tcPr>
            <w:tcW w:w="2120" w:type="dxa"/>
          </w:tcPr>
          <w:p w14:paraId="0107A6CC" w14:textId="77777777" w:rsidR="00861B4E" w:rsidRDefault="00D4024F">
            <w:pPr>
              <w:pStyle w:val="TableParagraph"/>
              <w:ind w:left="50"/>
              <w:rPr>
                <w:b/>
              </w:rPr>
            </w:pPr>
            <w:r>
              <w:rPr>
                <w:b/>
                <w:color w:val="C00000"/>
                <w:spacing w:val="-2"/>
              </w:rPr>
              <w:t>Hours:</w:t>
            </w:r>
          </w:p>
        </w:tc>
        <w:tc>
          <w:tcPr>
            <w:tcW w:w="6634" w:type="dxa"/>
          </w:tcPr>
          <w:p w14:paraId="1D968859" w14:textId="77777777" w:rsidR="00861B4E" w:rsidRDefault="00D4024F">
            <w:pPr>
              <w:pStyle w:val="TableParagraph"/>
            </w:pPr>
            <w:r>
              <w:t>Part-time</w:t>
            </w:r>
            <w:r>
              <w:rPr>
                <w:spacing w:val="-4"/>
              </w:rPr>
              <w:t xml:space="preserve"> </w:t>
            </w:r>
            <w:r>
              <w:t>(17.5</w:t>
            </w:r>
            <w:r>
              <w:rPr>
                <w:spacing w:val="-4"/>
              </w:rPr>
              <w:t xml:space="preserve"> </w:t>
            </w:r>
            <w:r>
              <w:t>hours</w:t>
            </w:r>
            <w:r>
              <w:rPr>
                <w:spacing w:val="-2"/>
              </w:rPr>
              <w:t xml:space="preserve"> </w:t>
            </w:r>
            <w:r>
              <w:t>a</w:t>
            </w:r>
            <w:r>
              <w:rPr>
                <w:spacing w:val="-4"/>
              </w:rPr>
              <w:t xml:space="preserve"> </w:t>
            </w:r>
            <w:r>
              <w:rPr>
                <w:spacing w:val="-2"/>
              </w:rPr>
              <w:t>week)</w:t>
            </w:r>
          </w:p>
        </w:tc>
      </w:tr>
      <w:tr w:rsidR="00861B4E" w14:paraId="685E7306" w14:textId="77777777">
        <w:trPr>
          <w:trHeight w:val="536"/>
        </w:trPr>
        <w:tc>
          <w:tcPr>
            <w:tcW w:w="2120" w:type="dxa"/>
          </w:tcPr>
          <w:p w14:paraId="29AC2B8D" w14:textId="77777777" w:rsidR="00861B4E" w:rsidRDefault="00D4024F">
            <w:pPr>
              <w:pStyle w:val="TableParagraph"/>
              <w:ind w:left="50"/>
              <w:rPr>
                <w:b/>
              </w:rPr>
            </w:pPr>
            <w:r>
              <w:rPr>
                <w:b/>
                <w:color w:val="C00000"/>
                <w:spacing w:val="-2"/>
              </w:rPr>
              <w:t>Salary:</w:t>
            </w:r>
          </w:p>
        </w:tc>
        <w:tc>
          <w:tcPr>
            <w:tcW w:w="6634" w:type="dxa"/>
          </w:tcPr>
          <w:p w14:paraId="4D0F8B43" w14:textId="77777777" w:rsidR="00861B4E" w:rsidRDefault="00D4024F">
            <w:pPr>
              <w:pStyle w:val="TableParagraph"/>
            </w:pPr>
            <w:r>
              <w:t>£11,500</w:t>
            </w:r>
            <w:r>
              <w:rPr>
                <w:spacing w:val="-4"/>
              </w:rPr>
              <w:t xml:space="preserve"> </w:t>
            </w:r>
            <w:r>
              <w:t>(pro</w:t>
            </w:r>
            <w:r>
              <w:rPr>
                <w:spacing w:val="-4"/>
              </w:rPr>
              <w:t xml:space="preserve"> </w:t>
            </w:r>
            <w:r>
              <w:rPr>
                <w:spacing w:val="-2"/>
              </w:rPr>
              <w:t>rata)</w:t>
            </w:r>
          </w:p>
        </w:tc>
      </w:tr>
      <w:tr w:rsidR="00861B4E" w14:paraId="351A9354" w14:textId="77777777">
        <w:trPr>
          <w:trHeight w:val="646"/>
        </w:trPr>
        <w:tc>
          <w:tcPr>
            <w:tcW w:w="2120" w:type="dxa"/>
          </w:tcPr>
          <w:p w14:paraId="0A6FA212" w14:textId="77777777" w:rsidR="00861B4E" w:rsidRDefault="00D4024F">
            <w:pPr>
              <w:pStyle w:val="TableParagraph"/>
              <w:spacing w:before="113"/>
              <w:ind w:left="50"/>
              <w:rPr>
                <w:b/>
              </w:rPr>
            </w:pPr>
            <w:r>
              <w:rPr>
                <w:b/>
                <w:color w:val="C00000"/>
              </w:rPr>
              <w:t>Length</w:t>
            </w:r>
            <w:r>
              <w:rPr>
                <w:b/>
                <w:color w:val="C00000"/>
                <w:spacing w:val="-3"/>
              </w:rPr>
              <w:t xml:space="preserve"> </w:t>
            </w:r>
            <w:r>
              <w:rPr>
                <w:b/>
                <w:color w:val="C00000"/>
              </w:rPr>
              <w:t>of</w:t>
            </w:r>
            <w:r>
              <w:rPr>
                <w:b/>
                <w:color w:val="C00000"/>
                <w:spacing w:val="-1"/>
              </w:rPr>
              <w:t xml:space="preserve"> </w:t>
            </w:r>
            <w:r>
              <w:rPr>
                <w:b/>
                <w:color w:val="C00000"/>
                <w:spacing w:val="-2"/>
              </w:rPr>
              <w:t>contract:</w:t>
            </w:r>
          </w:p>
        </w:tc>
        <w:tc>
          <w:tcPr>
            <w:tcW w:w="6634" w:type="dxa"/>
          </w:tcPr>
          <w:p w14:paraId="77A94DCC" w14:textId="77777777" w:rsidR="00861B4E" w:rsidRDefault="00D4024F">
            <w:pPr>
              <w:pStyle w:val="TableParagraph"/>
              <w:spacing w:before="86" w:line="270" w:lineRule="atLeast"/>
            </w:pPr>
            <w:r>
              <w:t>Fixed</w:t>
            </w:r>
            <w:r>
              <w:rPr>
                <w:spacing w:val="-4"/>
              </w:rPr>
              <w:t xml:space="preserve"> </w:t>
            </w:r>
            <w:r>
              <w:t>term,</w:t>
            </w:r>
            <w:r>
              <w:rPr>
                <w:spacing w:val="-6"/>
              </w:rPr>
              <w:t xml:space="preserve"> </w:t>
            </w:r>
            <w:r>
              <w:t>12</w:t>
            </w:r>
            <w:r>
              <w:rPr>
                <w:spacing w:val="-5"/>
              </w:rPr>
              <w:t xml:space="preserve"> </w:t>
            </w:r>
            <w:r>
              <w:t>months</w:t>
            </w:r>
            <w:r>
              <w:rPr>
                <w:spacing w:val="-6"/>
              </w:rPr>
              <w:t xml:space="preserve"> </w:t>
            </w:r>
            <w:r>
              <w:t>(post</w:t>
            </w:r>
            <w:r>
              <w:rPr>
                <w:spacing w:val="-3"/>
              </w:rPr>
              <w:t xml:space="preserve"> </w:t>
            </w:r>
            <w:r>
              <w:t>will</w:t>
            </w:r>
            <w:r>
              <w:rPr>
                <w:spacing w:val="-3"/>
              </w:rPr>
              <w:t xml:space="preserve"> </w:t>
            </w:r>
            <w:r>
              <w:t>be</w:t>
            </w:r>
            <w:r>
              <w:rPr>
                <w:spacing w:val="-5"/>
              </w:rPr>
              <w:t xml:space="preserve"> </w:t>
            </w:r>
            <w:r>
              <w:t>continued</w:t>
            </w:r>
            <w:r>
              <w:rPr>
                <w:spacing w:val="-3"/>
              </w:rPr>
              <w:t xml:space="preserve"> </w:t>
            </w:r>
            <w:r>
              <w:t>subject</w:t>
            </w:r>
            <w:r>
              <w:rPr>
                <w:spacing w:val="-5"/>
              </w:rPr>
              <w:t xml:space="preserve"> </w:t>
            </w:r>
            <w:r>
              <w:t>to</w:t>
            </w:r>
            <w:r>
              <w:rPr>
                <w:spacing w:val="-4"/>
              </w:rPr>
              <w:t xml:space="preserve"> </w:t>
            </w:r>
            <w:r>
              <w:t>the</w:t>
            </w:r>
            <w:r>
              <w:rPr>
                <w:spacing w:val="-5"/>
              </w:rPr>
              <w:t xml:space="preserve"> </w:t>
            </w:r>
            <w:r>
              <w:t>outcome of negotiations with funders).</w:t>
            </w:r>
          </w:p>
        </w:tc>
      </w:tr>
    </w:tbl>
    <w:p w14:paraId="5792E00C" w14:textId="77777777" w:rsidR="00861B4E" w:rsidRDefault="00861B4E">
      <w:pPr>
        <w:pStyle w:val="BodyText"/>
        <w:ind w:left="0"/>
        <w:rPr>
          <w:b/>
        </w:rPr>
      </w:pPr>
    </w:p>
    <w:p w14:paraId="38AA00BB" w14:textId="77777777" w:rsidR="00861B4E" w:rsidRDefault="00861B4E">
      <w:pPr>
        <w:pStyle w:val="BodyText"/>
        <w:spacing w:before="9"/>
        <w:ind w:left="0"/>
        <w:rPr>
          <w:b/>
        </w:rPr>
      </w:pPr>
    </w:p>
    <w:p w14:paraId="6CEACDA3" w14:textId="77777777" w:rsidR="00861B4E" w:rsidRDefault="00D4024F">
      <w:pPr>
        <w:pStyle w:val="Heading2"/>
        <w:jc w:val="both"/>
      </w:pPr>
      <w:r>
        <w:rPr>
          <w:color w:val="C00000"/>
        </w:rPr>
        <w:t>Purpose</w:t>
      </w:r>
      <w:r>
        <w:rPr>
          <w:color w:val="C00000"/>
          <w:spacing w:val="-4"/>
        </w:rPr>
        <w:t xml:space="preserve"> </w:t>
      </w:r>
      <w:r>
        <w:rPr>
          <w:color w:val="C00000"/>
        </w:rPr>
        <w:t>of</w:t>
      </w:r>
      <w:r>
        <w:rPr>
          <w:color w:val="C00000"/>
          <w:spacing w:val="-3"/>
        </w:rPr>
        <w:t xml:space="preserve"> </w:t>
      </w:r>
      <w:r>
        <w:rPr>
          <w:color w:val="C00000"/>
          <w:spacing w:val="-4"/>
        </w:rPr>
        <w:t>Role</w:t>
      </w:r>
    </w:p>
    <w:p w14:paraId="06DFDFE7" w14:textId="77777777" w:rsidR="00861B4E" w:rsidRDefault="00D4024F">
      <w:pPr>
        <w:pStyle w:val="BodyText"/>
        <w:spacing w:before="195"/>
        <w:ind w:left="165" w:right="157"/>
        <w:jc w:val="both"/>
      </w:pPr>
      <w:r>
        <w:t>The</w:t>
      </w:r>
      <w:r>
        <w:rPr>
          <w:spacing w:val="-10"/>
        </w:rPr>
        <w:t xml:space="preserve"> </w:t>
      </w:r>
      <w:r>
        <w:rPr>
          <w:b/>
        </w:rPr>
        <w:t>Mentor</w:t>
      </w:r>
      <w:r>
        <w:rPr>
          <w:b/>
          <w:spacing w:val="-10"/>
        </w:rPr>
        <w:t xml:space="preserve"> </w:t>
      </w:r>
      <w:r>
        <w:rPr>
          <w:b/>
        </w:rPr>
        <w:t>Administrator</w:t>
      </w:r>
      <w:r>
        <w:rPr>
          <w:b/>
          <w:spacing w:val="-11"/>
        </w:rPr>
        <w:t xml:space="preserve"> </w:t>
      </w:r>
      <w:r>
        <w:t>will</w:t>
      </w:r>
      <w:r>
        <w:rPr>
          <w:spacing w:val="-11"/>
        </w:rPr>
        <w:t xml:space="preserve"> </w:t>
      </w:r>
      <w:r>
        <w:t>work</w:t>
      </w:r>
      <w:r>
        <w:rPr>
          <w:spacing w:val="-10"/>
        </w:rPr>
        <w:t xml:space="preserve"> </w:t>
      </w:r>
      <w:r>
        <w:t>with</w:t>
      </w:r>
      <w:r>
        <w:rPr>
          <w:spacing w:val="-11"/>
        </w:rPr>
        <w:t xml:space="preserve"> </w:t>
      </w:r>
      <w:r>
        <w:t>the</w:t>
      </w:r>
      <w:r>
        <w:rPr>
          <w:spacing w:val="-12"/>
        </w:rPr>
        <w:t xml:space="preserve"> </w:t>
      </w:r>
      <w:r>
        <w:t>mentoring</w:t>
      </w:r>
      <w:r>
        <w:rPr>
          <w:spacing w:val="-11"/>
        </w:rPr>
        <w:t xml:space="preserve"> </w:t>
      </w:r>
      <w:r>
        <w:t>team,</w:t>
      </w:r>
      <w:r>
        <w:rPr>
          <w:spacing w:val="-10"/>
        </w:rPr>
        <w:t xml:space="preserve"> </w:t>
      </w:r>
      <w:r>
        <w:t>as</w:t>
      </w:r>
      <w:r>
        <w:rPr>
          <w:spacing w:val="-13"/>
        </w:rPr>
        <w:t xml:space="preserve"> </w:t>
      </w:r>
      <w:r>
        <w:t>well</w:t>
      </w:r>
      <w:r>
        <w:rPr>
          <w:spacing w:val="-10"/>
        </w:rPr>
        <w:t xml:space="preserve"> </w:t>
      </w:r>
      <w:r>
        <w:t>as</w:t>
      </w:r>
      <w:r>
        <w:rPr>
          <w:spacing w:val="-11"/>
        </w:rPr>
        <w:t xml:space="preserve"> </w:t>
      </w:r>
      <w:r>
        <w:t>in</w:t>
      </w:r>
      <w:r>
        <w:rPr>
          <w:spacing w:val="-12"/>
        </w:rPr>
        <w:t xml:space="preserve"> </w:t>
      </w:r>
      <w:r>
        <w:t>partnership</w:t>
      </w:r>
      <w:r>
        <w:rPr>
          <w:spacing w:val="-12"/>
        </w:rPr>
        <w:t xml:space="preserve"> </w:t>
      </w:r>
      <w:r>
        <w:t>with</w:t>
      </w:r>
      <w:r>
        <w:rPr>
          <w:spacing w:val="-11"/>
        </w:rPr>
        <w:t xml:space="preserve"> </w:t>
      </w:r>
      <w:r>
        <w:t>local</w:t>
      </w:r>
      <w:r>
        <w:rPr>
          <w:spacing w:val="-11"/>
        </w:rPr>
        <w:t xml:space="preserve"> </w:t>
      </w:r>
      <w:r>
        <w:t>NHS services and local patient/family support groups, providing various administrative support tasks to ensure</w:t>
      </w:r>
      <w:r>
        <w:rPr>
          <w:spacing w:val="-13"/>
        </w:rPr>
        <w:t xml:space="preserve"> </w:t>
      </w:r>
      <w:r>
        <w:t>the</w:t>
      </w:r>
      <w:r>
        <w:rPr>
          <w:spacing w:val="-12"/>
        </w:rPr>
        <w:t xml:space="preserve"> </w:t>
      </w:r>
      <w:r>
        <w:t>delivery</w:t>
      </w:r>
      <w:r>
        <w:rPr>
          <w:spacing w:val="-13"/>
        </w:rPr>
        <w:t xml:space="preserve"> </w:t>
      </w:r>
      <w:r>
        <w:t>and</w:t>
      </w:r>
      <w:r>
        <w:rPr>
          <w:spacing w:val="-12"/>
        </w:rPr>
        <w:t xml:space="preserve"> </w:t>
      </w:r>
      <w:r>
        <w:t>smooth</w:t>
      </w:r>
      <w:r>
        <w:rPr>
          <w:spacing w:val="-13"/>
        </w:rPr>
        <w:t xml:space="preserve"> </w:t>
      </w:r>
      <w:r>
        <w:t>running</w:t>
      </w:r>
      <w:r>
        <w:rPr>
          <w:spacing w:val="-12"/>
        </w:rPr>
        <w:t xml:space="preserve"> </w:t>
      </w:r>
      <w:r>
        <w:t>of</w:t>
      </w:r>
      <w:r>
        <w:rPr>
          <w:spacing w:val="-13"/>
        </w:rPr>
        <w:t xml:space="preserve"> </w:t>
      </w:r>
      <w:r>
        <w:t>the</w:t>
      </w:r>
      <w:r>
        <w:rPr>
          <w:spacing w:val="-12"/>
        </w:rPr>
        <w:t xml:space="preserve"> </w:t>
      </w:r>
      <w:r>
        <w:t>Children</w:t>
      </w:r>
      <w:r>
        <w:rPr>
          <w:spacing w:val="-12"/>
        </w:rPr>
        <w:t xml:space="preserve"> </w:t>
      </w:r>
      <w:r>
        <w:t>and</w:t>
      </w:r>
      <w:r>
        <w:rPr>
          <w:spacing w:val="-13"/>
        </w:rPr>
        <w:t xml:space="preserve"> </w:t>
      </w:r>
      <w:r>
        <w:t>Young</w:t>
      </w:r>
      <w:r>
        <w:rPr>
          <w:spacing w:val="-12"/>
        </w:rPr>
        <w:t xml:space="preserve"> </w:t>
      </w:r>
      <w:r>
        <w:t>Adults</w:t>
      </w:r>
      <w:r>
        <w:rPr>
          <w:spacing w:val="-13"/>
        </w:rPr>
        <w:t xml:space="preserve"> </w:t>
      </w:r>
      <w:r>
        <w:t>Peer</w:t>
      </w:r>
      <w:r>
        <w:rPr>
          <w:spacing w:val="-12"/>
        </w:rPr>
        <w:t xml:space="preserve"> </w:t>
      </w:r>
      <w:r>
        <w:t>Mentoring</w:t>
      </w:r>
      <w:r>
        <w:rPr>
          <w:spacing w:val="-13"/>
        </w:rPr>
        <w:t xml:space="preserve"> </w:t>
      </w:r>
      <w:proofErr w:type="spellStart"/>
      <w:r>
        <w:t>programme</w:t>
      </w:r>
      <w:proofErr w:type="spellEnd"/>
      <w:r>
        <w:t xml:space="preserve">. The post will be managed by the North-West and South Yorkshire </w:t>
      </w:r>
      <w:proofErr w:type="spellStart"/>
      <w:r>
        <w:t>Programme</w:t>
      </w:r>
      <w:proofErr w:type="spellEnd"/>
      <w:r>
        <w:t xml:space="preserve"> Manager. The post holder</w:t>
      </w:r>
      <w:r>
        <w:rPr>
          <w:spacing w:val="-9"/>
        </w:rPr>
        <w:t xml:space="preserve"> </w:t>
      </w:r>
      <w:r>
        <w:t>will</w:t>
      </w:r>
      <w:r>
        <w:rPr>
          <w:spacing w:val="-9"/>
        </w:rPr>
        <w:t xml:space="preserve"> </w:t>
      </w:r>
      <w:r>
        <w:t>have</w:t>
      </w:r>
      <w:r>
        <w:rPr>
          <w:spacing w:val="-8"/>
        </w:rPr>
        <w:t xml:space="preserve"> </w:t>
      </w:r>
      <w:r>
        <w:t>regular</w:t>
      </w:r>
      <w:r>
        <w:rPr>
          <w:spacing w:val="-10"/>
        </w:rPr>
        <w:t xml:space="preserve"> </w:t>
      </w:r>
      <w:r>
        <w:t>meetings</w:t>
      </w:r>
      <w:r>
        <w:rPr>
          <w:spacing w:val="-7"/>
        </w:rPr>
        <w:t xml:space="preserve"> </w:t>
      </w:r>
      <w:r>
        <w:t>for</w:t>
      </w:r>
      <w:r>
        <w:rPr>
          <w:spacing w:val="-9"/>
        </w:rPr>
        <w:t xml:space="preserve"> </w:t>
      </w:r>
      <w:r>
        <w:t>input</w:t>
      </w:r>
      <w:r>
        <w:rPr>
          <w:spacing w:val="-6"/>
        </w:rPr>
        <w:t xml:space="preserve"> </w:t>
      </w:r>
      <w:r>
        <w:t>and</w:t>
      </w:r>
      <w:r>
        <w:rPr>
          <w:spacing w:val="-10"/>
        </w:rPr>
        <w:t xml:space="preserve"> </w:t>
      </w:r>
      <w:r>
        <w:t>guidance</w:t>
      </w:r>
      <w:r>
        <w:rPr>
          <w:spacing w:val="-8"/>
        </w:rPr>
        <w:t xml:space="preserve"> </w:t>
      </w:r>
      <w:r>
        <w:t>to</w:t>
      </w:r>
      <w:r>
        <w:rPr>
          <w:spacing w:val="-7"/>
        </w:rPr>
        <w:t xml:space="preserve"> </w:t>
      </w:r>
      <w:r>
        <w:t>complete</w:t>
      </w:r>
      <w:r>
        <w:rPr>
          <w:spacing w:val="-8"/>
        </w:rPr>
        <w:t xml:space="preserve"> </w:t>
      </w:r>
      <w:r>
        <w:t>tasks</w:t>
      </w:r>
      <w:r>
        <w:rPr>
          <w:spacing w:val="-9"/>
        </w:rPr>
        <w:t xml:space="preserve"> </w:t>
      </w:r>
      <w:r>
        <w:t>to</w:t>
      </w:r>
      <w:r>
        <w:rPr>
          <w:spacing w:val="-8"/>
        </w:rPr>
        <w:t xml:space="preserve"> </w:t>
      </w:r>
      <w:r>
        <w:t>specified</w:t>
      </w:r>
      <w:r>
        <w:rPr>
          <w:spacing w:val="-7"/>
        </w:rPr>
        <w:t xml:space="preserve"> </w:t>
      </w:r>
      <w:r>
        <w:t>timelines.</w:t>
      </w:r>
      <w:r>
        <w:rPr>
          <w:spacing w:val="-9"/>
        </w:rPr>
        <w:t xml:space="preserve"> </w:t>
      </w:r>
      <w:r>
        <w:t>This role would suit an experienced administrator.</w:t>
      </w:r>
    </w:p>
    <w:p w14:paraId="559D53CB" w14:textId="77777777" w:rsidR="00861B4E" w:rsidRDefault="00861B4E">
      <w:pPr>
        <w:pStyle w:val="BodyText"/>
        <w:ind w:left="0"/>
      </w:pPr>
    </w:p>
    <w:p w14:paraId="0FA47967" w14:textId="77777777" w:rsidR="00861B4E" w:rsidRDefault="00861B4E">
      <w:pPr>
        <w:pStyle w:val="BodyText"/>
        <w:ind w:left="0"/>
      </w:pPr>
    </w:p>
    <w:p w14:paraId="33D2120D" w14:textId="77777777" w:rsidR="00861B4E" w:rsidRDefault="00D4024F">
      <w:pPr>
        <w:pStyle w:val="Heading2"/>
        <w:jc w:val="both"/>
      </w:pPr>
      <w:r>
        <w:rPr>
          <w:color w:val="C00000"/>
        </w:rPr>
        <w:t>About</w:t>
      </w:r>
      <w:r>
        <w:rPr>
          <w:color w:val="C00000"/>
          <w:spacing w:val="-7"/>
        </w:rPr>
        <w:t xml:space="preserve"> </w:t>
      </w:r>
      <w:r>
        <w:rPr>
          <w:color w:val="C00000"/>
        </w:rPr>
        <w:t>the</w:t>
      </w:r>
      <w:r>
        <w:rPr>
          <w:color w:val="C00000"/>
          <w:spacing w:val="-5"/>
        </w:rPr>
        <w:t xml:space="preserve"> </w:t>
      </w:r>
      <w:r>
        <w:rPr>
          <w:color w:val="C00000"/>
        </w:rPr>
        <w:t>Children</w:t>
      </w:r>
      <w:r>
        <w:rPr>
          <w:color w:val="C00000"/>
          <w:spacing w:val="-6"/>
        </w:rPr>
        <w:t xml:space="preserve"> </w:t>
      </w:r>
      <w:r>
        <w:rPr>
          <w:color w:val="C00000"/>
        </w:rPr>
        <w:t>and</w:t>
      </w:r>
      <w:r>
        <w:rPr>
          <w:color w:val="C00000"/>
          <w:spacing w:val="-4"/>
        </w:rPr>
        <w:t xml:space="preserve"> </w:t>
      </w:r>
      <w:r>
        <w:rPr>
          <w:color w:val="C00000"/>
        </w:rPr>
        <w:t>Young</w:t>
      </w:r>
      <w:r>
        <w:rPr>
          <w:color w:val="C00000"/>
          <w:spacing w:val="-4"/>
        </w:rPr>
        <w:t xml:space="preserve"> </w:t>
      </w:r>
      <w:r>
        <w:rPr>
          <w:color w:val="C00000"/>
        </w:rPr>
        <w:t>Persons’</w:t>
      </w:r>
      <w:r>
        <w:rPr>
          <w:color w:val="C00000"/>
          <w:spacing w:val="-4"/>
        </w:rPr>
        <w:t xml:space="preserve"> </w:t>
      </w:r>
      <w:r>
        <w:rPr>
          <w:color w:val="C00000"/>
        </w:rPr>
        <w:t>Peer</w:t>
      </w:r>
      <w:r>
        <w:rPr>
          <w:color w:val="C00000"/>
          <w:spacing w:val="-5"/>
        </w:rPr>
        <w:t xml:space="preserve"> </w:t>
      </w:r>
      <w:r>
        <w:rPr>
          <w:color w:val="C00000"/>
        </w:rPr>
        <w:t>Mentoring</w:t>
      </w:r>
      <w:r>
        <w:rPr>
          <w:color w:val="C00000"/>
          <w:spacing w:val="-4"/>
        </w:rPr>
        <w:t xml:space="preserve"> </w:t>
      </w:r>
      <w:proofErr w:type="spellStart"/>
      <w:r>
        <w:rPr>
          <w:color w:val="C00000"/>
          <w:spacing w:val="-2"/>
        </w:rPr>
        <w:t>Programme</w:t>
      </w:r>
      <w:proofErr w:type="spellEnd"/>
    </w:p>
    <w:p w14:paraId="1D0B47F4" w14:textId="77777777" w:rsidR="00861B4E" w:rsidRDefault="00861B4E">
      <w:pPr>
        <w:pStyle w:val="BodyText"/>
        <w:spacing w:before="24"/>
        <w:ind w:left="0"/>
        <w:rPr>
          <w:b/>
        </w:rPr>
      </w:pPr>
    </w:p>
    <w:p w14:paraId="54D41D34" w14:textId="77777777" w:rsidR="00861B4E" w:rsidRDefault="00D4024F">
      <w:pPr>
        <w:pStyle w:val="BodyText"/>
        <w:ind w:left="165" w:right="160"/>
        <w:jc w:val="both"/>
      </w:pPr>
      <w:r>
        <w:t xml:space="preserve">The aim of the Children &amp; Young Persons’ Peer Mentoring </w:t>
      </w:r>
      <w:proofErr w:type="spellStart"/>
      <w:r>
        <w:t>Programme</w:t>
      </w:r>
      <w:proofErr w:type="spellEnd"/>
      <w:r>
        <w:t xml:space="preserve"> is to improve the health and wellbeing of young people (aged 10-24) with SCD through training, emotional support from mentors and</w:t>
      </w:r>
      <w:r>
        <w:rPr>
          <w:spacing w:val="-12"/>
        </w:rPr>
        <w:t xml:space="preserve"> </w:t>
      </w:r>
      <w:r>
        <w:t>peer-support,</w:t>
      </w:r>
      <w:r>
        <w:rPr>
          <w:spacing w:val="-11"/>
        </w:rPr>
        <w:t xml:space="preserve"> </w:t>
      </w:r>
      <w:r>
        <w:t>improve</w:t>
      </w:r>
      <w:r>
        <w:rPr>
          <w:spacing w:val="-13"/>
        </w:rPr>
        <w:t xml:space="preserve"> </w:t>
      </w:r>
      <w:r>
        <w:t>young</w:t>
      </w:r>
      <w:r>
        <w:rPr>
          <w:spacing w:val="-11"/>
        </w:rPr>
        <w:t xml:space="preserve"> </w:t>
      </w:r>
      <w:r>
        <w:t>people’s</w:t>
      </w:r>
      <w:r>
        <w:rPr>
          <w:spacing w:val="-11"/>
        </w:rPr>
        <w:t xml:space="preserve"> </w:t>
      </w:r>
      <w:r>
        <w:t>understanding</w:t>
      </w:r>
      <w:r>
        <w:rPr>
          <w:spacing w:val="-12"/>
        </w:rPr>
        <w:t xml:space="preserve"> </w:t>
      </w:r>
      <w:r>
        <w:t>and</w:t>
      </w:r>
      <w:r>
        <w:rPr>
          <w:spacing w:val="-12"/>
        </w:rPr>
        <w:t xml:space="preserve"> </w:t>
      </w:r>
      <w:r>
        <w:t>management</w:t>
      </w:r>
      <w:r>
        <w:rPr>
          <w:spacing w:val="-13"/>
        </w:rPr>
        <w:t xml:space="preserve"> </w:t>
      </w:r>
      <w:r>
        <w:t>of</w:t>
      </w:r>
      <w:r>
        <w:rPr>
          <w:spacing w:val="-11"/>
        </w:rPr>
        <w:t xml:space="preserve"> </w:t>
      </w:r>
      <w:r>
        <w:t>the</w:t>
      </w:r>
      <w:r>
        <w:rPr>
          <w:spacing w:val="-13"/>
        </w:rPr>
        <w:t xml:space="preserve"> </w:t>
      </w:r>
      <w:r>
        <w:t>condition,</w:t>
      </w:r>
      <w:r>
        <w:rPr>
          <w:spacing w:val="-10"/>
        </w:rPr>
        <w:t xml:space="preserve"> </w:t>
      </w:r>
      <w:r>
        <w:t xml:space="preserve">improve young people’s ability to negotiate transition from </w:t>
      </w:r>
      <w:proofErr w:type="spellStart"/>
      <w:r>
        <w:t>paediatric</w:t>
      </w:r>
      <w:proofErr w:type="spellEnd"/>
      <w:r>
        <w:t xml:space="preserve"> to adult services, encourage young people’s</w:t>
      </w:r>
      <w:r>
        <w:rPr>
          <w:spacing w:val="-13"/>
        </w:rPr>
        <w:t xml:space="preserve"> </w:t>
      </w:r>
      <w:r>
        <w:t>involvement</w:t>
      </w:r>
      <w:r>
        <w:rPr>
          <w:spacing w:val="-12"/>
        </w:rPr>
        <w:t xml:space="preserve"> </w:t>
      </w:r>
      <w:r>
        <w:t>in</w:t>
      </w:r>
      <w:r>
        <w:rPr>
          <w:spacing w:val="-13"/>
        </w:rPr>
        <w:t xml:space="preserve"> </w:t>
      </w:r>
      <w:r>
        <w:t>volunteering</w:t>
      </w:r>
      <w:r>
        <w:rPr>
          <w:spacing w:val="-12"/>
        </w:rPr>
        <w:t xml:space="preserve"> </w:t>
      </w:r>
      <w:r>
        <w:t>to</w:t>
      </w:r>
      <w:r>
        <w:rPr>
          <w:spacing w:val="-13"/>
        </w:rPr>
        <w:t xml:space="preserve"> </w:t>
      </w:r>
      <w:r>
        <w:t>support</w:t>
      </w:r>
      <w:r>
        <w:rPr>
          <w:spacing w:val="-12"/>
        </w:rPr>
        <w:t xml:space="preserve"> </w:t>
      </w:r>
      <w:r>
        <w:t>others</w:t>
      </w:r>
      <w:r>
        <w:rPr>
          <w:spacing w:val="-13"/>
        </w:rPr>
        <w:t xml:space="preserve"> </w:t>
      </w:r>
      <w:r>
        <w:t>with</w:t>
      </w:r>
      <w:r>
        <w:rPr>
          <w:spacing w:val="-12"/>
        </w:rPr>
        <w:t xml:space="preserve"> </w:t>
      </w:r>
      <w:r>
        <w:t>the</w:t>
      </w:r>
      <w:r>
        <w:rPr>
          <w:spacing w:val="-12"/>
        </w:rPr>
        <w:t xml:space="preserve"> </w:t>
      </w:r>
      <w:r>
        <w:t>condition</w:t>
      </w:r>
      <w:r>
        <w:rPr>
          <w:spacing w:val="-13"/>
        </w:rPr>
        <w:t xml:space="preserve"> </w:t>
      </w:r>
      <w:r>
        <w:t>and</w:t>
      </w:r>
      <w:r>
        <w:rPr>
          <w:spacing w:val="-12"/>
        </w:rPr>
        <w:t xml:space="preserve"> </w:t>
      </w:r>
      <w:r>
        <w:t>engage</w:t>
      </w:r>
      <w:r>
        <w:rPr>
          <w:spacing w:val="-11"/>
        </w:rPr>
        <w:t xml:space="preserve"> </w:t>
      </w:r>
      <w:r>
        <w:t>more</w:t>
      </w:r>
      <w:r>
        <w:rPr>
          <w:spacing w:val="-11"/>
        </w:rPr>
        <w:t xml:space="preserve"> </w:t>
      </w:r>
      <w:r>
        <w:t>with</w:t>
      </w:r>
      <w:r>
        <w:rPr>
          <w:spacing w:val="-12"/>
        </w:rPr>
        <w:t xml:space="preserve"> </w:t>
      </w:r>
      <w:r>
        <w:t>their local community.</w:t>
      </w:r>
    </w:p>
    <w:p w14:paraId="68712B41" w14:textId="77777777" w:rsidR="00861B4E" w:rsidRDefault="00861B4E">
      <w:pPr>
        <w:pStyle w:val="BodyText"/>
        <w:jc w:val="both"/>
        <w:sectPr w:rsidR="00861B4E">
          <w:type w:val="continuous"/>
          <w:pgSz w:w="11910" w:h="16840"/>
          <w:pgMar w:top="680" w:right="1275" w:bottom="280" w:left="1275" w:header="720" w:footer="720" w:gutter="0"/>
          <w:pgBorders w:offsetFrom="page">
            <w:top w:val="single" w:sz="4" w:space="24" w:color="C00000"/>
            <w:left w:val="single" w:sz="4" w:space="24" w:color="C00000"/>
            <w:bottom w:val="single" w:sz="4" w:space="24" w:color="C00000"/>
            <w:right w:val="single" w:sz="4" w:space="24" w:color="C00000"/>
          </w:pgBorders>
          <w:cols w:space="720"/>
        </w:sectPr>
      </w:pPr>
    </w:p>
    <w:p w14:paraId="589554DF" w14:textId="77777777" w:rsidR="00861B4E" w:rsidRDefault="00D4024F">
      <w:pPr>
        <w:pStyle w:val="BodyText"/>
        <w:ind w:left="165"/>
        <w:rPr>
          <w:sz w:val="20"/>
        </w:rPr>
      </w:pPr>
      <w:r>
        <w:rPr>
          <w:noProof/>
          <w:sz w:val="20"/>
        </w:rPr>
        <w:lastRenderedPageBreak/>
        <w:drawing>
          <wp:inline distT="0" distB="0" distL="0" distR="0" wp14:anchorId="1C137391" wp14:editId="314545F0">
            <wp:extent cx="1106613" cy="77762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106613" cy="777621"/>
                    </a:xfrm>
                    <a:prstGeom prst="rect">
                      <a:avLst/>
                    </a:prstGeom>
                  </pic:spPr>
                </pic:pic>
              </a:graphicData>
            </a:graphic>
          </wp:inline>
        </w:drawing>
      </w:r>
    </w:p>
    <w:p w14:paraId="73E5DD4E" w14:textId="77777777" w:rsidR="00861B4E" w:rsidRDefault="00861B4E">
      <w:pPr>
        <w:pStyle w:val="BodyText"/>
        <w:spacing w:before="3"/>
        <w:ind w:left="0"/>
      </w:pPr>
    </w:p>
    <w:p w14:paraId="5467E18F" w14:textId="77777777" w:rsidR="00861B4E" w:rsidRDefault="00D4024F">
      <w:pPr>
        <w:ind w:left="165"/>
        <w:jc w:val="both"/>
        <w:rPr>
          <w:b/>
        </w:rPr>
      </w:pPr>
      <w:r>
        <w:rPr>
          <w:b/>
        </w:rPr>
        <w:t>About</w:t>
      </w:r>
      <w:r>
        <w:rPr>
          <w:b/>
          <w:spacing w:val="-3"/>
        </w:rPr>
        <w:t xml:space="preserve"> </w:t>
      </w:r>
      <w:r>
        <w:rPr>
          <w:b/>
        </w:rPr>
        <w:t>the</w:t>
      </w:r>
      <w:r>
        <w:rPr>
          <w:b/>
          <w:spacing w:val="-4"/>
        </w:rPr>
        <w:t xml:space="preserve"> </w:t>
      </w:r>
      <w:r>
        <w:rPr>
          <w:b/>
        </w:rPr>
        <w:t>Sickle</w:t>
      </w:r>
      <w:r>
        <w:rPr>
          <w:b/>
          <w:spacing w:val="-3"/>
        </w:rPr>
        <w:t xml:space="preserve"> </w:t>
      </w:r>
      <w:r>
        <w:rPr>
          <w:b/>
        </w:rPr>
        <w:t>Cell</w:t>
      </w:r>
      <w:r>
        <w:rPr>
          <w:b/>
          <w:spacing w:val="-4"/>
        </w:rPr>
        <w:t xml:space="preserve"> </w:t>
      </w:r>
      <w:r>
        <w:rPr>
          <w:b/>
          <w:spacing w:val="-2"/>
        </w:rPr>
        <w:t>Society</w:t>
      </w:r>
    </w:p>
    <w:p w14:paraId="30451E44" w14:textId="77777777" w:rsidR="00861B4E" w:rsidRDefault="00861B4E">
      <w:pPr>
        <w:pStyle w:val="BodyText"/>
        <w:spacing w:before="1"/>
        <w:ind w:left="0"/>
        <w:rPr>
          <w:b/>
        </w:rPr>
      </w:pPr>
    </w:p>
    <w:p w14:paraId="66A6DF15" w14:textId="77777777" w:rsidR="00861B4E" w:rsidRDefault="00D4024F">
      <w:pPr>
        <w:pStyle w:val="BodyText"/>
        <w:ind w:left="165" w:right="159"/>
        <w:jc w:val="both"/>
      </w:pPr>
      <w:r>
        <w:t>The</w:t>
      </w:r>
      <w:r>
        <w:rPr>
          <w:spacing w:val="-7"/>
        </w:rPr>
        <w:t xml:space="preserve"> </w:t>
      </w:r>
      <w:r>
        <w:rPr>
          <w:b/>
          <w:color w:val="C00000"/>
        </w:rPr>
        <w:t>Sickle</w:t>
      </w:r>
      <w:r>
        <w:rPr>
          <w:b/>
          <w:color w:val="C00000"/>
          <w:spacing w:val="-7"/>
        </w:rPr>
        <w:t xml:space="preserve"> </w:t>
      </w:r>
      <w:r>
        <w:rPr>
          <w:b/>
          <w:color w:val="C00000"/>
        </w:rPr>
        <w:t>Cell</w:t>
      </w:r>
      <w:r>
        <w:rPr>
          <w:b/>
          <w:color w:val="C00000"/>
          <w:spacing w:val="-8"/>
        </w:rPr>
        <w:t xml:space="preserve"> </w:t>
      </w:r>
      <w:r>
        <w:rPr>
          <w:b/>
          <w:color w:val="C00000"/>
        </w:rPr>
        <w:t>Society</w:t>
      </w:r>
      <w:r>
        <w:rPr>
          <w:b/>
          <w:color w:val="C00000"/>
          <w:spacing w:val="-3"/>
        </w:rPr>
        <w:t xml:space="preserve"> </w:t>
      </w:r>
      <w:r>
        <w:t>(SCS)</w:t>
      </w:r>
      <w:r>
        <w:rPr>
          <w:spacing w:val="-6"/>
        </w:rPr>
        <w:t xml:space="preserve"> </w:t>
      </w:r>
      <w:r>
        <w:t>is</w:t>
      </w:r>
      <w:r>
        <w:rPr>
          <w:spacing w:val="-7"/>
        </w:rPr>
        <w:t xml:space="preserve"> </w:t>
      </w:r>
      <w:r>
        <w:t>the</w:t>
      </w:r>
      <w:r>
        <w:rPr>
          <w:spacing w:val="-6"/>
        </w:rPr>
        <w:t xml:space="preserve"> </w:t>
      </w:r>
      <w:r>
        <w:t>only</w:t>
      </w:r>
      <w:r>
        <w:rPr>
          <w:spacing w:val="-6"/>
        </w:rPr>
        <w:t xml:space="preserve"> </w:t>
      </w:r>
      <w:r>
        <w:t>national</w:t>
      </w:r>
      <w:r>
        <w:rPr>
          <w:spacing w:val="-7"/>
        </w:rPr>
        <w:t xml:space="preserve"> </w:t>
      </w:r>
      <w:r>
        <w:t>charity</w:t>
      </w:r>
      <w:r>
        <w:rPr>
          <w:spacing w:val="-6"/>
        </w:rPr>
        <w:t xml:space="preserve"> </w:t>
      </w:r>
      <w:r>
        <w:t>in</w:t>
      </w:r>
      <w:r>
        <w:rPr>
          <w:spacing w:val="-8"/>
        </w:rPr>
        <w:t xml:space="preserve"> </w:t>
      </w:r>
      <w:r>
        <w:t>the</w:t>
      </w:r>
      <w:r>
        <w:rPr>
          <w:spacing w:val="-6"/>
        </w:rPr>
        <w:t xml:space="preserve"> </w:t>
      </w:r>
      <w:r>
        <w:t>UK</w:t>
      </w:r>
      <w:r>
        <w:rPr>
          <w:spacing w:val="-9"/>
        </w:rPr>
        <w:t xml:space="preserve"> </w:t>
      </w:r>
      <w:r>
        <w:t>that</w:t>
      </w:r>
      <w:r>
        <w:rPr>
          <w:spacing w:val="-7"/>
        </w:rPr>
        <w:t xml:space="preserve"> </w:t>
      </w:r>
      <w:r>
        <w:t>supports</w:t>
      </w:r>
      <w:r>
        <w:rPr>
          <w:spacing w:val="-7"/>
        </w:rPr>
        <w:t xml:space="preserve"> </w:t>
      </w:r>
      <w:r>
        <w:t>and</w:t>
      </w:r>
      <w:r>
        <w:rPr>
          <w:spacing w:val="-7"/>
        </w:rPr>
        <w:t xml:space="preserve"> </w:t>
      </w:r>
      <w:r>
        <w:t>represents</w:t>
      </w:r>
      <w:r>
        <w:rPr>
          <w:spacing w:val="-6"/>
        </w:rPr>
        <w:t xml:space="preserve"> </w:t>
      </w:r>
      <w:r>
        <w:t>people affected</w:t>
      </w:r>
      <w:r>
        <w:rPr>
          <w:spacing w:val="-13"/>
        </w:rPr>
        <w:t xml:space="preserve"> </w:t>
      </w:r>
      <w:r>
        <w:t>by</w:t>
      </w:r>
      <w:r>
        <w:rPr>
          <w:spacing w:val="-11"/>
        </w:rPr>
        <w:t xml:space="preserve"> </w:t>
      </w:r>
      <w:r>
        <w:t>a</w:t>
      </w:r>
      <w:r>
        <w:rPr>
          <w:spacing w:val="-12"/>
        </w:rPr>
        <w:t xml:space="preserve"> </w:t>
      </w:r>
      <w:r>
        <w:t>sickle</w:t>
      </w:r>
      <w:r>
        <w:rPr>
          <w:spacing w:val="-13"/>
        </w:rPr>
        <w:t xml:space="preserve"> </w:t>
      </w:r>
      <w:r>
        <w:t>cell</w:t>
      </w:r>
      <w:r>
        <w:rPr>
          <w:spacing w:val="-11"/>
        </w:rPr>
        <w:t xml:space="preserve"> </w:t>
      </w:r>
      <w:r>
        <w:t>disorder.</w:t>
      </w:r>
      <w:r>
        <w:rPr>
          <w:spacing w:val="-12"/>
        </w:rPr>
        <w:t xml:space="preserve"> </w:t>
      </w:r>
      <w:r>
        <w:t>We</w:t>
      </w:r>
      <w:r>
        <w:rPr>
          <w:spacing w:val="-11"/>
        </w:rPr>
        <w:t xml:space="preserve"> </w:t>
      </w:r>
      <w:r>
        <w:t>provide</w:t>
      </w:r>
      <w:r>
        <w:rPr>
          <w:spacing w:val="-11"/>
        </w:rPr>
        <w:t xml:space="preserve"> </w:t>
      </w:r>
      <w:r>
        <w:t>information,</w:t>
      </w:r>
      <w:r>
        <w:rPr>
          <w:spacing w:val="-11"/>
        </w:rPr>
        <w:t xml:space="preserve"> </w:t>
      </w:r>
      <w:r>
        <w:t>advice,</w:t>
      </w:r>
      <w:r>
        <w:rPr>
          <w:spacing w:val="-11"/>
        </w:rPr>
        <w:t xml:space="preserve"> </w:t>
      </w:r>
      <w:r>
        <w:t>and</w:t>
      </w:r>
      <w:r>
        <w:rPr>
          <w:spacing w:val="-12"/>
        </w:rPr>
        <w:t xml:space="preserve"> </w:t>
      </w:r>
      <w:r>
        <w:t>support</w:t>
      </w:r>
      <w:r>
        <w:rPr>
          <w:spacing w:val="-11"/>
        </w:rPr>
        <w:t xml:space="preserve"> </w:t>
      </w:r>
      <w:r>
        <w:t>to</w:t>
      </w:r>
      <w:r>
        <w:rPr>
          <w:spacing w:val="-10"/>
        </w:rPr>
        <w:t xml:space="preserve"> </w:t>
      </w:r>
      <w:r>
        <w:t>enable</w:t>
      </w:r>
      <w:r>
        <w:rPr>
          <w:spacing w:val="-11"/>
        </w:rPr>
        <w:t xml:space="preserve"> </w:t>
      </w:r>
      <w:r>
        <w:t>and</w:t>
      </w:r>
      <w:r>
        <w:rPr>
          <w:spacing w:val="-12"/>
        </w:rPr>
        <w:t xml:space="preserve"> </w:t>
      </w:r>
      <w:r>
        <w:t>empower individuals and families to improve their overall quality of life.</w:t>
      </w:r>
    </w:p>
    <w:p w14:paraId="2AC9144D" w14:textId="77777777" w:rsidR="00861B4E" w:rsidRDefault="00861B4E">
      <w:pPr>
        <w:pStyle w:val="BodyText"/>
        <w:spacing w:before="1"/>
        <w:ind w:left="0"/>
      </w:pPr>
    </w:p>
    <w:p w14:paraId="7F1CA87C" w14:textId="77777777" w:rsidR="00861B4E" w:rsidRDefault="00D4024F">
      <w:pPr>
        <w:pStyle w:val="BodyText"/>
        <w:ind w:left="165" w:right="165"/>
        <w:jc w:val="both"/>
      </w:pPr>
      <w:r>
        <w:t>Approximately 15,000 people in the UK have sickle cell disorder. These inherited conditionals predominantly affect people of Black African and Black Caribbean heritage and to a lesser extent people of Mediterranean, Middle Eastern, South Asian, and Central/South American heritage.</w:t>
      </w:r>
    </w:p>
    <w:p w14:paraId="09788713" w14:textId="77777777" w:rsidR="00861B4E" w:rsidRDefault="00D4024F">
      <w:pPr>
        <w:pStyle w:val="BodyText"/>
        <w:spacing w:before="268"/>
        <w:ind w:left="165" w:right="159"/>
        <w:jc w:val="both"/>
      </w:pPr>
      <w:r>
        <w:t>We</w:t>
      </w:r>
      <w:r>
        <w:rPr>
          <w:spacing w:val="-6"/>
        </w:rPr>
        <w:t xml:space="preserve"> </w:t>
      </w:r>
      <w:r>
        <w:t>assist</w:t>
      </w:r>
      <w:r>
        <w:rPr>
          <w:spacing w:val="-7"/>
        </w:rPr>
        <w:t xml:space="preserve"> </w:t>
      </w:r>
      <w:r>
        <w:t>and</w:t>
      </w:r>
      <w:r>
        <w:rPr>
          <w:spacing w:val="-7"/>
        </w:rPr>
        <w:t xml:space="preserve"> </w:t>
      </w:r>
      <w:r>
        <w:t>enable</w:t>
      </w:r>
      <w:r>
        <w:rPr>
          <w:spacing w:val="-7"/>
        </w:rPr>
        <w:t xml:space="preserve"> </w:t>
      </w:r>
      <w:r>
        <w:t>people</w:t>
      </w:r>
      <w:r>
        <w:rPr>
          <w:spacing w:val="-4"/>
        </w:rPr>
        <w:t xml:space="preserve"> </w:t>
      </w:r>
      <w:r>
        <w:t>living</w:t>
      </w:r>
      <w:r>
        <w:rPr>
          <w:spacing w:val="-5"/>
        </w:rPr>
        <w:t xml:space="preserve"> </w:t>
      </w:r>
      <w:r>
        <w:t>with</w:t>
      </w:r>
      <w:r>
        <w:rPr>
          <w:spacing w:val="-5"/>
        </w:rPr>
        <w:t xml:space="preserve"> </w:t>
      </w:r>
      <w:r>
        <w:t>SCD</w:t>
      </w:r>
      <w:r>
        <w:rPr>
          <w:spacing w:val="-6"/>
        </w:rPr>
        <w:t xml:space="preserve"> </w:t>
      </w:r>
      <w:r>
        <w:t>to</w:t>
      </w:r>
      <w:r>
        <w:rPr>
          <w:spacing w:val="-3"/>
        </w:rPr>
        <w:t xml:space="preserve"> </w:t>
      </w:r>
      <w:proofErr w:type="spellStart"/>
      <w:r>
        <w:t>realise</w:t>
      </w:r>
      <w:proofErr w:type="spellEnd"/>
      <w:r>
        <w:rPr>
          <w:spacing w:val="-9"/>
        </w:rPr>
        <w:t xml:space="preserve"> </w:t>
      </w:r>
      <w:r>
        <w:t>their</w:t>
      </w:r>
      <w:r>
        <w:rPr>
          <w:spacing w:val="-5"/>
        </w:rPr>
        <w:t xml:space="preserve"> </w:t>
      </w:r>
      <w:r>
        <w:t>full</w:t>
      </w:r>
      <w:r>
        <w:rPr>
          <w:spacing w:val="-7"/>
        </w:rPr>
        <w:t xml:space="preserve"> </w:t>
      </w:r>
      <w:r>
        <w:t>potential</w:t>
      </w:r>
      <w:r>
        <w:rPr>
          <w:spacing w:val="-7"/>
        </w:rPr>
        <w:t xml:space="preserve"> </w:t>
      </w:r>
      <w:r>
        <w:t>whilst</w:t>
      </w:r>
      <w:r>
        <w:rPr>
          <w:spacing w:val="-6"/>
        </w:rPr>
        <w:t xml:space="preserve"> </w:t>
      </w:r>
      <w:r>
        <w:t>successfully</w:t>
      </w:r>
      <w:r>
        <w:rPr>
          <w:spacing w:val="-8"/>
        </w:rPr>
        <w:t xml:space="preserve"> </w:t>
      </w:r>
      <w:r>
        <w:t>managing the challenges they face in</w:t>
      </w:r>
      <w:r>
        <w:rPr>
          <w:spacing w:val="-1"/>
        </w:rPr>
        <w:t xml:space="preserve"> </w:t>
      </w:r>
      <w:r>
        <w:t>living with this potentially life-limiting condition. We are a small, friendly, and close-knit team of 14 skilled and highly committed staff and approximately 30 active volunteers.</w:t>
      </w:r>
    </w:p>
    <w:p w14:paraId="6FE29846" w14:textId="77777777" w:rsidR="00861B4E" w:rsidRDefault="00861B4E">
      <w:pPr>
        <w:pStyle w:val="BodyText"/>
        <w:ind w:left="0"/>
      </w:pPr>
    </w:p>
    <w:p w14:paraId="62F8B45B" w14:textId="77777777" w:rsidR="00861B4E" w:rsidRDefault="00D4024F">
      <w:pPr>
        <w:spacing w:before="1" w:line="273" w:lineRule="auto"/>
        <w:ind w:left="165" w:right="158"/>
        <w:jc w:val="both"/>
      </w:pPr>
      <w:r>
        <w:t xml:space="preserve">If you want to find out more about the work we do, including the </w:t>
      </w:r>
      <w:hyperlink r:id="rId6">
        <w:r>
          <w:rPr>
            <w:b/>
            <w:color w:val="C00000"/>
          </w:rPr>
          <w:t>Give Blood, Spread Love Project</w:t>
        </w:r>
      </w:hyperlink>
      <w:r>
        <w:t xml:space="preserve">, </w:t>
      </w:r>
      <w:hyperlink r:id="rId7">
        <w:r>
          <w:rPr>
            <w:b/>
            <w:color w:val="C00000"/>
          </w:rPr>
          <w:t xml:space="preserve">Screening </w:t>
        </w:r>
        <w:proofErr w:type="spellStart"/>
        <w:r>
          <w:rPr>
            <w:b/>
            <w:color w:val="C00000"/>
          </w:rPr>
          <w:t>Programme</w:t>
        </w:r>
        <w:proofErr w:type="spellEnd"/>
        <w:r>
          <w:t>,</w:t>
        </w:r>
      </w:hyperlink>
      <w:r>
        <w:t xml:space="preserve"> and </w:t>
      </w:r>
      <w:hyperlink r:id="rId8">
        <w:r>
          <w:rPr>
            <w:b/>
            <w:color w:val="C00000"/>
          </w:rPr>
          <w:t>Helpline Services</w:t>
        </w:r>
        <w:r>
          <w:t>,</w:t>
        </w:r>
      </w:hyperlink>
      <w:r>
        <w:t xml:space="preserve"> please visit our </w:t>
      </w:r>
      <w:hyperlink r:id="rId9">
        <w:r>
          <w:rPr>
            <w:b/>
            <w:color w:val="C00000"/>
          </w:rPr>
          <w:t>website</w:t>
        </w:r>
      </w:hyperlink>
      <w:r>
        <w:t>.</w:t>
      </w:r>
    </w:p>
    <w:p w14:paraId="7A2BFBDE" w14:textId="77777777" w:rsidR="00861B4E" w:rsidRDefault="00D4024F">
      <w:pPr>
        <w:pStyle w:val="BodyText"/>
        <w:spacing w:before="226"/>
        <w:ind w:left="0"/>
        <w:rPr>
          <w:sz w:val="20"/>
        </w:rPr>
      </w:pPr>
      <w:r>
        <w:rPr>
          <w:noProof/>
          <w:sz w:val="20"/>
        </w:rPr>
        <mc:AlternateContent>
          <mc:Choice Requires="wps">
            <w:drawing>
              <wp:anchor distT="0" distB="0" distL="0" distR="0" simplePos="0" relativeHeight="487587840" behindDoc="1" locked="0" layoutInCell="1" allowOverlap="1" wp14:anchorId="4998E4E0" wp14:editId="0991334E">
                <wp:simplePos x="0" y="0"/>
                <wp:positionH relativeFrom="page">
                  <wp:posOffset>896416</wp:posOffset>
                </wp:positionH>
                <wp:positionV relativeFrom="paragraph">
                  <wp:posOffset>314153</wp:posOffset>
                </wp:positionV>
                <wp:extent cx="576961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610" y="0"/>
                              </a:moveTo>
                              <a:lnTo>
                                <a:pt x="0" y="0"/>
                              </a:lnTo>
                              <a:lnTo>
                                <a:pt x="0" y="9144"/>
                              </a:lnTo>
                              <a:lnTo>
                                <a:pt x="5769610" y="9144"/>
                              </a:lnTo>
                              <a:lnTo>
                                <a:pt x="5769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C01C6" id="Graphic 3" o:spid="_x0000_s1026" style="position:absolute;margin-left:70.6pt;margin-top:24.75pt;width:454.3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" path="m5769610,l,,,9144r5769610,l5769610,xe" fillcolor="black" stroked="f">
                <v:path arrowok="t"/>
                <w10:wrap type="topAndBottom" anchorx="page"/>
              </v:shape>
            </w:pict>
          </mc:Fallback>
        </mc:AlternateContent>
      </w:r>
    </w:p>
    <w:p w14:paraId="046A7AAC" w14:textId="77777777" w:rsidR="00861B4E" w:rsidRPr="00832E74" w:rsidRDefault="00D4024F">
      <w:pPr>
        <w:pStyle w:val="BodyText"/>
        <w:spacing w:before="268"/>
        <w:ind w:left="165"/>
        <w:rPr>
          <w:b/>
          <w:bCs/>
          <w:sz w:val="24"/>
          <w:szCs w:val="24"/>
        </w:rPr>
      </w:pPr>
      <w:r w:rsidRPr="00832E74">
        <w:rPr>
          <w:b/>
          <w:bCs/>
          <w:sz w:val="24"/>
          <w:szCs w:val="24"/>
        </w:rPr>
        <w:t>This</w:t>
      </w:r>
      <w:r w:rsidRPr="00832E74">
        <w:rPr>
          <w:b/>
          <w:bCs/>
          <w:spacing w:val="64"/>
          <w:sz w:val="24"/>
          <w:szCs w:val="24"/>
        </w:rPr>
        <w:t xml:space="preserve"> </w:t>
      </w:r>
      <w:r w:rsidRPr="00832E74">
        <w:rPr>
          <w:b/>
          <w:bCs/>
          <w:sz w:val="24"/>
          <w:szCs w:val="24"/>
        </w:rPr>
        <w:t>job</w:t>
      </w:r>
      <w:r w:rsidRPr="00832E74">
        <w:rPr>
          <w:b/>
          <w:bCs/>
          <w:spacing w:val="64"/>
          <w:sz w:val="24"/>
          <w:szCs w:val="24"/>
        </w:rPr>
        <w:t xml:space="preserve"> </w:t>
      </w:r>
      <w:r w:rsidRPr="00832E74">
        <w:rPr>
          <w:b/>
          <w:bCs/>
          <w:sz w:val="24"/>
          <w:szCs w:val="24"/>
        </w:rPr>
        <w:t>description</w:t>
      </w:r>
      <w:r w:rsidRPr="00832E74">
        <w:rPr>
          <w:b/>
          <w:bCs/>
          <w:spacing w:val="65"/>
          <w:sz w:val="24"/>
          <w:szCs w:val="24"/>
        </w:rPr>
        <w:t xml:space="preserve"> </w:t>
      </w:r>
      <w:r w:rsidRPr="00832E74">
        <w:rPr>
          <w:b/>
          <w:bCs/>
          <w:sz w:val="24"/>
          <w:szCs w:val="24"/>
        </w:rPr>
        <w:t>is</w:t>
      </w:r>
      <w:r w:rsidRPr="00832E74">
        <w:rPr>
          <w:b/>
          <w:bCs/>
          <w:spacing w:val="64"/>
          <w:sz w:val="24"/>
          <w:szCs w:val="24"/>
        </w:rPr>
        <w:t xml:space="preserve"> </w:t>
      </w:r>
      <w:r w:rsidRPr="00832E74">
        <w:rPr>
          <w:b/>
          <w:bCs/>
          <w:sz w:val="24"/>
          <w:szCs w:val="24"/>
        </w:rPr>
        <w:t>intended</w:t>
      </w:r>
      <w:r w:rsidRPr="00832E74">
        <w:rPr>
          <w:b/>
          <w:bCs/>
          <w:spacing w:val="64"/>
          <w:sz w:val="24"/>
          <w:szCs w:val="24"/>
        </w:rPr>
        <w:t xml:space="preserve"> </w:t>
      </w:r>
      <w:r w:rsidRPr="00832E74">
        <w:rPr>
          <w:b/>
          <w:bCs/>
          <w:sz w:val="24"/>
          <w:szCs w:val="24"/>
        </w:rPr>
        <w:t>to</w:t>
      </w:r>
      <w:r w:rsidRPr="00832E74">
        <w:rPr>
          <w:b/>
          <w:bCs/>
          <w:spacing w:val="40"/>
          <w:sz w:val="24"/>
          <w:szCs w:val="24"/>
        </w:rPr>
        <w:t xml:space="preserve"> </w:t>
      </w:r>
      <w:r w:rsidRPr="00832E74">
        <w:rPr>
          <w:b/>
          <w:bCs/>
          <w:sz w:val="24"/>
          <w:szCs w:val="24"/>
        </w:rPr>
        <w:t>assist</w:t>
      </w:r>
      <w:r w:rsidRPr="00832E74">
        <w:rPr>
          <w:b/>
          <w:bCs/>
          <w:spacing w:val="40"/>
          <w:sz w:val="24"/>
          <w:szCs w:val="24"/>
        </w:rPr>
        <w:t xml:space="preserve"> </w:t>
      </w:r>
      <w:r w:rsidRPr="00832E74">
        <w:rPr>
          <w:b/>
          <w:bCs/>
          <w:sz w:val="24"/>
          <w:szCs w:val="24"/>
        </w:rPr>
        <w:t>the</w:t>
      </w:r>
      <w:r w:rsidRPr="00832E74">
        <w:rPr>
          <w:b/>
          <w:bCs/>
          <w:spacing w:val="40"/>
          <w:sz w:val="24"/>
          <w:szCs w:val="24"/>
        </w:rPr>
        <w:t xml:space="preserve"> </w:t>
      </w:r>
      <w:r w:rsidRPr="00832E74">
        <w:rPr>
          <w:b/>
          <w:bCs/>
          <w:sz w:val="24"/>
          <w:szCs w:val="24"/>
        </w:rPr>
        <w:t>post</w:t>
      </w:r>
      <w:r w:rsidRPr="00832E74">
        <w:rPr>
          <w:b/>
          <w:bCs/>
          <w:spacing w:val="65"/>
          <w:sz w:val="24"/>
          <w:szCs w:val="24"/>
        </w:rPr>
        <w:t xml:space="preserve"> </w:t>
      </w:r>
      <w:r w:rsidRPr="00832E74">
        <w:rPr>
          <w:b/>
          <w:bCs/>
          <w:sz w:val="24"/>
          <w:szCs w:val="24"/>
        </w:rPr>
        <w:t>holder</w:t>
      </w:r>
      <w:r w:rsidRPr="00832E74">
        <w:rPr>
          <w:b/>
          <w:bCs/>
          <w:spacing w:val="40"/>
          <w:sz w:val="24"/>
          <w:szCs w:val="24"/>
        </w:rPr>
        <w:t xml:space="preserve"> </w:t>
      </w:r>
      <w:r w:rsidRPr="00832E74">
        <w:rPr>
          <w:b/>
          <w:bCs/>
          <w:sz w:val="24"/>
          <w:szCs w:val="24"/>
        </w:rPr>
        <w:t>to</w:t>
      </w:r>
      <w:r w:rsidRPr="00832E74">
        <w:rPr>
          <w:b/>
          <w:bCs/>
          <w:spacing w:val="66"/>
          <w:sz w:val="24"/>
          <w:szCs w:val="24"/>
        </w:rPr>
        <w:t xml:space="preserve"> </w:t>
      </w:r>
      <w:r w:rsidRPr="00832E74">
        <w:rPr>
          <w:b/>
          <w:bCs/>
          <w:sz w:val="24"/>
          <w:szCs w:val="24"/>
        </w:rPr>
        <w:t>understand</w:t>
      </w:r>
      <w:r w:rsidRPr="00832E74">
        <w:rPr>
          <w:b/>
          <w:bCs/>
          <w:spacing w:val="40"/>
          <w:sz w:val="24"/>
          <w:szCs w:val="24"/>
        </w:rPr>
        <w:t xml:space="preserve"> </w:t>
      </w:r>
      <w:r w:rsidRPr="00832E74">
        <w:rPr>
          <w:b/>
          <w:bCs/>
          <w:sz w:val="24"/>
          <w:szCs w:val="24"/>
        </w:rPr>
        <w:t>his/her</w:t>
      </w:r>
      <w:r w:rsidRPr="00832E74">
        <w:rPr>
          <w:b/>
          <w:bCs/>
          <w:spacing w:val="65"/>
          <w:sz w:val="24"/>
          <w:szCs w:val="24"/>
        </w:rPr>
        <w:t xml:space="preserve"> </w:t>
      </w:r>
      <w:r w:rsidRPr="00832E74">
        <w:rPr>
          <w:b/>
          <w:bCs/>
          <w:sz w:val="24"/>
          <w:szCs w:val="24"/>
        </w:rPr>
        <w:t>duties/main responsibilities. It may be amended from time to time, as the post develops.</w:t>
      </w:r>
    </w:p>
    <w:p w14:paraId="03F0D841" w14:textId="77777777" w:rsidR="00861B4E" w:rsidRDefault="00D4024F">
      <w:pPr>
        <w:pStyle w:val="Heading2"/>
        <w:spacing w:before="267"/>
      </w:pPr>
      <w:r>
        <w:rPr>
          <w:color w:val="C00000"/>
        </w:rPr>
        <w:t>Key</w:t>
      </w:r>
      <w:r>
        <w:rPr>
          <w:color w:val="C00000"/>
          <w:spacing w:val="-6"/>
        </w:rPr>
        <w:t xml:space="preserve"> </w:t>
      </w:r>
      <w:r>
        <w:rPr>
          <w:color w:val="C00000"/>
        </w:rPr>
        <w:t>responsibilities</w:t>
      </w:r>
      <w:r>
        <w:rPr>
          <w:color w:val="C00000"/>
          <w:spacing w:val="-6"/>
        </w:rPr>
        <w:t xml:space="preserve"> </w:t>
      </w:r>
      <w:r>
        <w:rPr>
          <w:color w:val="C00000"/>
        </w:rPr>
        <w:t>and</w:t>
      </w:r>
      <w:r>
        <w:rPr>
          <w:color w:val="C00000"/>
          <w:spacing w:val="-6"/>
        </w:rPr>
        <w:t xml:space="preserve"> </w:t>
      </w:r>
      <w:r>
        <w:rPr>
          <w:color w:val="C00000"/>
          <w:spacing w:val="-2"/>
        </w:rPr>
        <w:t>duties</w:t>
      </w:r>
    </w:p>
    <w:p w14:paraId="49A4D8D4" w14:textId="77777777" w:rsidR="00861B4E" w:rsidRDefault="00861B4E">
      <w:pPr>
        <w:pStyle w:val="BodyText"/>
        <w:ind w:left="0"/>
        <w:rPr>
          <w:b/>
        </w:rPr>
      </w:pPr>
    </w:p>
    <w:p w14:paraId="541F2517" w14:textId="77777777" w:rsidR="00861B4E" w:rsidRDefault="00D4024F">
      <w:pPr>
        <w:pStyle w:val="ListParagraph"/>
        <w:numPr>
          <w:ilvl w:val="0"/>
          <w:numId w:val="2"/>
        </w:numPr>
        <w:tabs>
          <w:tab w:val="left" w:pos="885"/>
        </w:tabs>
        <w:spacing w:before="1"/>
        <w:ind w:right="161"/>
        <w:jc w:val="both"/>
        <w:rPr>
          <w:rFonts w:ascii="Wingdings" w:hAnsi="Wingdings"/>
        </w:rPr>
      </w:pPr>
      <w:r>
        <w:t>To</w:t>
      </w:r>
      <w:r>
        <w:rPr>
          <w:spacing w:val="-13"/>
        </w:rPr>
        <w:t xml:space="preserve"> </w:t>
      </w:r>
      <w:r>
        <w:t>work</w:t>
      </w:r>
      <w:r>
        <w:rPr>
          <w:spacing w:val="-12"/>
        </w:rPr>
        <w:t xml:space="preserve"> </w:t>
      </w:r>
      <w:r>
        <w:t>with</w:t>
      </w:r>
      <w:r>
        <w:rPr>
          <w:spacing w:val="-13"/>
        </w:rPr>
        <w:t xml:space="preserve"> </w:t>
      </w:r>
      <w:r>
        <w:t>the</w:t>
      </w:r>
      <w:r>
        <w:rPr>
          <w:spacing w:val="-12"/>
        </w:rPr>
        <w:t xml:space="preserve"> </w:t>
      </w:r>
      <w:r>
        <w:t>Lead</w:t>
      </w:r>
      <w:r>
        <w:rPr>
          <w:spacing w:val="-13"/>
        </w:rPr>
        <w:t xml:space="preserve"> </w:t>
      </w:r>
      <w:r>
        <w:t>Mentor</w:t>
      </w:r>
      <w:r>
        <w:rPr>
          <w:spacing w:val="-10"/>
        </w:rPr>
        <w:t xml:space="preserve"> </w:t>
      </w:r>
      <w:r>
        <w:t>and</w:t>
      </w:r>
      <w:r>
        <w:rPr>
          <w:spacing w:val="-13"/>
        </w:rPr>
        <w:t xml:space="preserve"> </w:t>
      </w:r>
      <w:proofErr w:type="spellStart"/>
      <w:r>
        <w:t>Programme</w:t>
      </w:r>
      <w:proofErr w:type="spellEnd"/>
      <w:r>
        <w:rPr>
          <w:spacing w:val="-12"/>
        </w:rPr>
        <w:t xml:space="preserve"> </w:t>
      </w:r>
      <w:r>
        <w:t>Manager</w:t>
      </w:r>
      <w:r>
        <w:rPr>
          <w:spacing w:val="-10"/>
        </w:rPr>
        <w:t xml:space="preserve"> </w:t>
      </w:r>
      <w:r>
        <w:t>in</w:t>
      </w:r>
      <w:r>
        <w:rPr>
          <w:spacing w:val="-13"/>
        </w:rPr>
        <w:t xml:space="preserve"> </w:t>
      </w:r>
      <w:r>
        <w:t>ensuring</w:t>
      </w:r>
      <w:r>
        <w:rPr>
          <w:spacing w:val="-12"/>
        </w:rPr>
        <w:t xml:space="preserve"> </w:t>
      </w:r>
      <w:r>
        <w:t>there</w:t>
      </w:r>
      <w:r>
        <w:rPr>
          <w:spacing w:val="-12"/>
        </w:rPr>
        <w:t xml:space="preserve"> </w:t>
      </w:r>
      <w:r>
        <w:t>is</w:t>
      </w:r>
      <w:r>
        <w:rPr>
          <w:spacing w:val="-12"/>
        </w:rPr>
        <w:t xml:space="preserve"> </w:t>
      </w:r>
      <w:r>
        <w:t>a</w:t>
      </w:r>
      <w:r>
        <w:rPr>
          <w:spacing w:val="-13"/>
        </w:rPr>
        <w:t xml:space="preserve"> </w:t>
      </w:r>
      <w:r>
        <w:t>smooth</w:t>
      </w:r>
      <w:r>
        <w:rPr>
          <w:spacing w:val="-11"/>
        </w:rPr>
        <w:t xml:space="preserve"> </w:t>
      </w:r>
      <w:r>
        <w:t>running of the service</w:t>
      </w:r>
    </w:p>
    <w:p w14:paraId="49DEC8A9" w14:textId="77777777" w:rsidR="00861B4E" w:rsidRDefault="00D4024F">
      <w:pPr>
        <w:pStyle w:val="ListParagraph"/>
        <w:numPr>
          <w:ilvl w:val="0"/>
          <w:numId w:val="2"/>
        </w:numPr>
        <w:tabs>
          <w:tab w:val="left" w:pos="885"/>
        </w:tabs>
        <w:ind w:right="160"/>
        <w:jc w:val="both"/>
        <w:rPr>
          <w:rFonts w:ascii="Wingdings" w:hAnsi="Wingdings"/>
        </w:rPr>
      </w:pPr>
      <w:r>
        <w:t xml:space="preserve">To report back to the </w:t>
      </w:r>
      <w:proofErr w:type="spellStart"/>
      <w:r>
        <w:t>Programme</w:t>
      </w:r>
      <w:proofErr w:type="spellEnd"/>
      <w:r>
        <w:t xml:space="preserve"> Manager on a regular basis and provide him/her with necessary information</w:t>
      </w:r>
    </w:p>
    <w:p w14:paraId="02C4C50E" w14:textId="77777777" w:rsidR="00861B4E" w:rsidRDefault="00D4024F">
      <w:pPr>
        <w:pStyle w:val="ListParagraph"/>
        <w:numPr>
          <w:ilvl w:val="0"/>
          <w:numId w:val="2"/>
        </w:numPr>
        <w:tabs>
          <w:tab w:val="left" w:pos="885"/>
        </w:tabs>
        <w:spacing w:before="1"/>
        <w:ind w:right="165"/>
        <w:jc w:val="both"/>
        <w:rPr>
          <w:rFonts w:ascii="Wingdings" w:hAnsi="Wingdings"/>
        </w:rPr>
      </w:pPr>
      <w:r>
        <w:t>Provide administrative support to ensure the smooth</w:t>
      </w:r>
      <w:r>
        <w:rPr>
          <w:spacing w:val="-1"/>
        </w:rPr>
        <w:t xml:space="preserve"> </w:t>
      </w:r>
      <w:r>
        <w:t xml:space="preserve">running of the </w:t>
      </w:r>
      <w:proofErr w:type="spellStart"/>
      <w:r>
        <w:t>programme</w:t>
      </w:r>
      <w:proofErr w:type="spellEnd"/>
      <w:r>
        <w:t>, confirming and sending information to participants via calls and email.</w:t>
      </w:r>
    </w:p>
    <w:p w14:paraId="51C84C67" w14:textId="77777777" w:rsidR="00861B4E" w:rsidRDefault="00D4024F">
      <w:pPr>
        <w:pStyle w:val="ListParagraph"/>
        <w:numPr>
          <w:ilvl w:val="0"/>
          <w:numId w:val="2"/>
        </w:numPr>
        <w:tabs>
          <w:tab w:val="left" w:pos="885"/>
        </w:tabs>
        <w:ind w:right="159"/>
        <w:jc w:val="both"/>
        <w:rPr>
          <w:rFonts w:ascii="Wingdings" w:hAnsi="Wingdings"/>
        </w:rPr>
      </w:pPr>
      <w:r>
        <w:t xml:space="preserve">Support with the completion of mentors DBS checks, witness and collate IDs, use an online system to process the check and keep records to monitor the status of checks through to </w:t>
      </w:r>
      <w:r>
        <w:rPr>
          <w:spacing w:val="-2"/>
        </w:rPr>
        <w:t>completion.</w:t>
      </w:r>
    </w:p>
    <w:p w14:paraId="0C27EC9B" w14:textId="77777777" w:rsidR="00861B4E" w:rsidRDefault="00D4024F">
      <w:pPr>
        <w:pStyle w:val="ListParagraph"/>
        <w:numPr>
          <w:ilvl w:val="0"/>
          <w:numId w:val="2"/>
        </w:numPr>
        <w:tabs>
          <w:tab w:val="left" w:pos="885"/>
        </w:tabs>
        <w:ind w:right="158"/>
        <w:jc w:val="both"/>
        <w:rPr>
          <w:rFonts w:ascii="Wingdings" w:hAnsi="Wingdings"/>
        </w:rPr>
      </w:pPr>
      <w:r>
        <w:t>Update spreadsheets and databases to input key information provided by mentors and mentee applicants and any notes on relationships.</w:t>
      </w:r>
    </w:p>
    <w:p w14:paraId="72ACB0FA" w14:textId="77777777" w:rsidR="00861B4E" w:rsidRDefault="00D4024F">
      <w:pPr>
        <w:pStyle w:val="ListParagraph"/>
        <w:numPr>
          <w:ilvl w:val="0"/>
          <w:numId w:val="2"/>
        </w:numPr>
        <w:tabs>
          <w:tab w:val="left" w:pos="885"/>
        </w:tabs>
        <w:ind w:right="165"/>
        <w:jc w:val="both"/>
        <w:rPr>
          <w:rFonts w:ascii="Wingdings" w:hAnsi="Wingdings"/>
        </w:rPr>
      </w:pPr>
      <w:r>
        <w:t>Support with the chasing and tracking of all mandatory mentor and mentee paperwork and keep a record of communications, requests and paperwork received</w:t>
      </w:r>
    </w:p>
    <w:p w14:paraId="660E4946" w14:textId="77777777" w:rsidR="00861B4E" w:rsidRDefault="00D4024F">
      <w:pPr>
        <w:pStyle w:val="ListParagraph"/>
        <w:numPr>
          <w:ilvl w:val="0"/>
          <w:numId w:val="2"/>
        </w:numPr>
        <w:tabs>
          <w:tab w:val="left" w:pos="884"/>
        </w:tabs>
        <w:ind w:left="884" w:hanging="359"/>
        <w:jc w:val="both"/>
        <w:rPr>
          <w:rFonts w:ascii="Wingdings" w:hAnsi="Wingdings"/>
        </w:rPr>
      </w:pPr>
      <w:r>
        <w:t>Type</w:t>
      </w:r>
      <w:r>
        <w:rPr>
          <w:spacing w:val="-5"/>
        </w:rPr>
        <w:t xml:space="preserve"> </w:t>
      </w:r>
      <w:r>
        <w:t>and</w:t>
      </w:r>
      <w:r>
        <w:rPr>
          <w:spacing w:val="-4"/>
        </w:rPr>
        <w:t xml:space="preserve"> </w:t>
      </w:r>
      <w:r>
        <w:t>format</w:t>
      </w:r>
      <w:r>
        <w:rPr>
          <w:spacing w:val="-6"/>
        </w:rPr>
        <w:t xml:space="preserve"> </w:t>
      </w:r>
      <w:r>
        <w:t>new</w:t>
      </w:r>
      <w:r>
        <w:rPr>
          <w:spacing w:val="-3"/>
        </w:rPr>
        <w:t xml:space="preserve"> </w:t>
      </w:r>
      <w:r>
        <w:t>documents</w:t>
      </w:r>
      <w:r>
        <w:rPr>
          <w:spacing w:val="-6"/>
        </w:rPr>
        <w:t xml:space="preserve"> </w:t>
      </w:r>
      <w:r>
        <w:t>and</w:t>
      </w:r>
      <w:r>
        <w:rPr>
          <w:spacing w:val="-5"/>
        </w:rPr>
        <w:t xml:space="preserve"> </w:t>
      </w:r>
      <w:r>
        <w:t>amend</w:t>
      </w:r>
      <w:r>
        <w:rPr>
          <w:spacing w:val="-5"/>
        </w:rPr>
        <w:t xml:space="preserve"> </w:t>
      </w:r>
      <w:r>
        <w:t>existing</w:t>
      </w:r>
      <w:r>
        <w:rPr>
          <w:spacing w:val="-7"/>
        </w:rPr>
        <w:t xml:space="preserve"> </w:t>
      </w:r>
      <w:r>
        <w:t>documents,</w:t>
      </w:r>
      <w:r>
        <w:rPr>
          <w:spacing w:val="-4"/>
        </w:rPr>
        <w:t xml:space="preserve"> </w:t>
      </w:r>
      <w:r>
        <w:t>where</w:t>
      </w:r>
      <w:r>
        <w:rPr>
          <w:spacing w:val="-3"/>
        </w:rPr>
        <w:t xml:space="preserve"> </w:t>
      </w:r>
      <w:r>
        <w:rPr>
          <w:spacing w:val="-2"/>
        </w:rPr>
        <w:t>needed</w:t>
      </w:r>
    </w:p>
    <w:p w14:paraId="4D1DF658" w14:textId="77777777" w:rsidR="00861B4E" w:rsidRDefault="00D4024F">
      <w:pPr>
        <w:pStyle w:val="ListParagraph"/>
        <w:numPr>
          <w:ilvl w:val="0"/>
          <w:numId w:val="2"/>
        </w:numPr>
        <w:tabs>
          <w:tab w:val="left" w:pos="884"/>
        </w:tabs>
        <w:ind w:left="884" w:hanging="359"/>
        <w:jc w:val="both"/>
        <w:rPr>
          <w:rFonts w:ascii="Wingdings" w:hAnsi="Wingdings"/>
        </w:rPr>
      </w:pPr>
      <w:proofErr w:type="spellStart"/>
      <w:r>
        <w:t>Organise</w:t>
      </w:r>
      <w:proofErr w:type="spellEnd"/>
      <w:r>
        <w:rPr>
          <w:spacing w:val="-4"/>
        </w:rPr>
        <w:t xml:space="preserve"> </w:t>
      </w:r>
      <w:r>
        <w:t>a</w:t>
      </w:r>
      <w:r>
        <w:rPr>
          <w:spacing w:val="-3"/>
        </w:rPr>
        <w:t xml:space="preserve"> </w:t>
      </w:r>
      <w:r>
        <w:t>folder</w:t>
      </w:r>
      <w:r>
        <w:rPr>
          <w:spacing w:val="-5"/>
        </w:rPr>
        <w:t xml:space="preserve"> </w:t>
      </w:r>
      <w:r>
        <w:t>of</w:t>
      </w:r>
      <w:r>
        <w:rPr>
          <w:spacing w:val="-3"/>
        </w:rPr>
        <w:t xml:space="preserve"> </w:t>
      </w:r>
      <w:r>
        <w:t>resources</w:t>
      </w:r>
      <w:r>
        <w:rPr>
          <w:spacing w:val="-4"/>
        </w:rPr>
        <w:t xml:space="preserve"> </w:t>
      </w:r>
      <w:r>
        <w:t>and</w:t>
      </w:r>
      <w:r>
        <w:rPr>
          <w:spacing w:val="-4"/>
        </w:rPr>
        <w:t xml:space="preserve"> </w:t>
      </w:r>
      <w:r>
        <w:t>ideas</w:t>
      </w:r>
      <w:r>
        <w:rPr>
          <w:spacing w:val="-6"/>
        </w:rPr>
        <w:t xml:space="preserve"> </w:t>
      </w:r>
      <w:r>
        <w:t>into</w:t>
      </w:r>
      <w:r>
        <w:rPr>
          <w:spacing w:val="-2"/>
        </w:rPr>
        <w:t xml:space="preserve"> </w:t>
      </w:r>
      <w:r>
        <w:t>a</w:t>
      </w:r>
      <w:r>
        <w:rPr>
          <w:spacing w:val="-3"/>
        </w:rPr>
        <w:t xml:space="preserve"> </w:t>
      </w:r>
      <w:r>
        <w:t>coherent</w:t>
      </w:r>
      <w:r>
        <w:rPr>
          <w:spacing w:val="-3"/>
        </w:rPr>
        <w:t xml:space="preserve"> </w:t>
      </w:r>
      <w:r>
        <w:rPr>
          <w:spacing w:val="-2"/>
        </w:rPr>
        <w:t>order</w:t>
      </w:r>
    </w:p>
    <w:p w14:paraId="118067BC" w14:textId="77777777" w:rsidR="00861B4E" w:rsidRDefault="00D4024F">
      <w:pPr>
        <w:pStyle w:val="ListParagraph"/>
        <w:numPr>
          <w:ilvl w:val="0"/>
          <w:numId w:val="2"/>
        </w:numPr>
        <w:tabs>
          <w:tab w:val="left" w:pos="885"/>
        </w:tabs>
        <w:ind w:right="165"/>
        <w:jc w:val="both"/>
        <w:rPr>
          <w:rFonts w:ascii="Wingdings" w:hAnsi="Wingdings"/>
        </w:rPr>
      </w:pPr>
      <w:r>
        <w:t>Support with the collation of information and evaluation feedback gathered through questionnaires and surveys.</w:t>
      </w:r>
    </w:p>
    <w:p w14:paraId="06186201" w14:textId="77777777" w:rsidR="00861B4E" w:rsidRDefault="00D4024F">
      <w:pPr>
        <w:pStyle w:val="ListParagraph"/>
        <w:numPr>
          <w:ilvl w:val="0"/>
          <w:numId w:val="2"/>
        </w:numPr>
        <w:tabs>
          <w:tab w:val="left" w:pos="884"/>
        </w:tabs>
        <w:spacing w:before="1" w:line="267" w:lineRule="exact"/>
        <w:ind w:left="884" w:hanging="359"/>
        <w:jc w:val="both"/>
        <w:rPr>
          <w:rFonts w:ascii="Wingdings" w:hAnsi="Wingdings"/>
        </w:rPr>
      </w:pPr>
      <w:r>
        <w:t>Type</w:t>
      </w:r>
      <w:r>
        <w:rPr>
          <w:spacing w:val="-6"/>
        </w:rPr>
        <w:t xml:space="preserve"> </w:t>
      </w:r>
      <w:r>
        <w:t>up</w:t>
      </w:r>
      <w:r>
        <w:rPr>
          <w:spacing w:val="-4"/>
        </w:rPr>
        <w:t xml:space="preserve"> </w:t>
      </w:r>
      <w:r>
        <w:t>feedback</w:t>
      </w:r>
      <w:r>
        <w:rPr>
          <w:spacing w:val="-6"/>
        </w:rPr>
        <w:t xml:space="preserve"> </w:t>
      </w:r>
      <w:r>
        <w:t>and</w:t>
      </w:r>
      <w:r>
        <w:rPr>
          <w:spacing w:val="-5"/>
        </w:rPr>
        <w:t xml:space="preserve"> </w:t>
      </w:r>
      <w:r>
        <w:t>convert</w:t>
      </w:r>
      <w:r>
        <w:rPr>
          <w:spacing w:val="-2"/>
        </w:rPr>
        <w:t xml:space="preserve"> </w:t>
      </w:r>
      <w:r>
        <w:t>data</w:t>
      </w:r>
      <w:r>
        <w:rPr>
          <w:spacing w:val="-6"/>
        </w:rPr>
        <w:t xml:space="preserve"> </w:t>
      </w:r>
      <w:r>
        <w:t>into</w:t>
      </w:r>
      <w:r>
        <w:rPr>
          <w:spacing w:val="-6"/>
        </w:rPr>
        <w:t xml:space="preserve"> </w:t>
      </w:r>
      <w:r>
        <w:t>percentages</w:t>
      </w:r>
      <w:r>
        <w:rPr>
          <w:spacing w:val="-3"/>
        </w:rPr>
        <w:t xml:space="preserve"> </w:t>
      </w:r>
      <w:r>
        <w:t>and</w:t>
      </w:r>
      <w:r>
        <w:rPr>
          <w:spacing w:val="-5"/>
        </w:rPr>
        <w:t xml:space="preserve"> </w:t>
      </w:r>
      <w:r>
        <w:t>basic</w:t>
      </w:r>
      <w:r>
        <w:rPr>
          <w:spacing w:val="-3"/>
        </w:rPr>
        <w:t xml:space="preserve"> </w:t>
      </w:r>
      <w:r>
        <w:t>graphs</w:t>
      </w:r>
      <w:r>
        <w:rPr>
          <w:spacing w:val="-3"/>
        </w:rPr>
        <w:t xml:space="preserve"> </w:t>
      </w:r>
      <w:r>
        <w:t>to</w:t>
      </w:r>
      <w:r>
        <w:rPr>
          <w:spacing w:val="-3"/>
        </w:rPr>
        <w:t xml:space="preserve"> </w:t>
      </w:r>
      <w:r>
        <w:t>form</w:t>
      </w:r>
      <w:r>
        <w:rPr>
          <w:spacing w:val="-5"/>
        </w:rPr>
        <w:t xml:space="preserve"> </w:t>
      </w:r>
      <w:r>
        <w:t>draft</w:t>
      </w:r>
      <w:r>
        <w:rPr>
          <w:spacing w:val="-3"/>
        </w:rPr>
        <w:t xml:space="preserve"> </w:t>
      </w:r>
      <w:r>
        <w:rPr>
          <w:spacing w:val="-2"/>
        </w:rPr>
        <w:t>reports</w:t>
      </w:r>
    </w:p>
    <w:p w14:paraId="70747782" w14:textId="77777777" w:rsidR="00861B4E" w:rsidRDefault="00D4024F">
      <w:pPr>
        <w:pStyle w:val="ListParagraph"/>
        <w:numPr>
          <w:ilvl w:val="0"/>
          <w:numId w:val="2"/>
        </w:numPr>
        <w:tabs>
          <w:tab w:val="left" w:pos="885"/>
        </w:tabs>
        <w:ind w:right="165"/>
        <w:jc w:val="both"/>
        <w:rPr>
          <w:rFonts w:ascii="Wingdings" w:hAnsi="Wingdings"/>
        </w:rPr>
      </w:pPr>
      <w:r>
        <w:t>Support the team to supervise online video conference and help manage the admin aspects of these, where needed.</w:t>
      </w:r>
    </w:p>
    <w:p w14:paraId="3F19AA71" w14:textId="77777777" w:rsidR="00861B4E" w:rsidRDefault="00861B4E">
      <w:pPr>
        <w:pStyle w:val="ListParagraph"/>
        <w:jc w:val="both"/>
        <w:rPr>
          <w:rFonts w:ascii="Wingdings" w:hAnsi="Wingdings"/>
        </w:rPr>
        <w:sectPr w:rsidR="00861B4E">
          <w:pgSz w:w="11910" w:h="16840"/>
          <w:pgMar w:top="680" w:right="1275" w:bottom="280" w:left="1275" w:header="720" w:footer="720" w:gutter="0"/>
          <w:pgBorders w:offsetFrom="page">
            <w:top w:val="single" w:sz="4" w:space="24" w:color="C00000"/>
            <w:left w:val="single" w:sz="4" w:space="24" w:color="C00000"/>
            <w:bottom w:val="single" w:sz="4" w:space="24" w:color="C00000"/>
            <w:right w:val="single" w:sz="4" w:space="24" w:color="C00000"/>
          </w:pgBorders>
          <w:cols w:space="720"/>
        </w:sectPr>
      </w:pPr>
    </w:p>
    <w:p w14:paraId="56AC8066" w14:textId="77777777" w:rsidR="00861B4E" w:rsidRDefault="00D4024F">
      <w:pPr>
        <w:pStyle w:val="BodyText"/>
        <w:ind w:left="165"/>
        <w:rPr>
          <w:sz w:val="20"/>
        </w:rPr>
      </w:pPr>
      <w:r>
        <w:rPr>
          <w:noProof/>
          <w:sz w:val="20"/>
        </w:rPr>
        <w:lastRenderedPageBreak/>
        <w:drawing>
          <wp:inline distT="0" distB="0" distL="0" distR="0" wp14:anchorId="2269E738" wp14:editId="53D80571">
            <wp:extent cx="1106613" cy="77762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106613" cy="777621"/>
                    </a:xfrm>
                    <a:prstGeom prst="rect">
                      <a:avLst/>
                    </a:prstGeom>
                  </pic:spPr>
                </pic:pic>
              </a:graphicData>
            </a:graphic>
          </wp:inline>
        </w:drawing>
      </w:r>
    </w:p>
    <w:p w14:paraId="32C6B09B" w14:textId="77777777" w:rsidR="00861B4E" w:rsidRDefault="00861B4E">
      <w:pPr>
        <w:pStyle w:val="BodyText"/>
        <w:ind w:left="0"/>
      </w:pPr>
    </w:p>
    <w:p w14:paraId="0B720533" w14:textId="77777777" w:rsidR="00861B4E" w:rsidRDefault="00861B4E">
      <w:pPr>
        <w:pStyle w:val="BodyText"/>
        <w:spacing w:before="4"/>
        <w:ind w:left="0"/>
      </w:pPr>
    </w:p>
    <w:p w14:paraId="303E35AB" w14:textId="77777777" w:rsidR="00861B4E" w:rsidRDefault="00D4024F">
      <w:pPr>
        <w:pStyle w:val="Heading2"/>
      </w:pPr>
      <w:r>
        <w:rPr>
          <w:color w:val="C00000"/>
          <w:spacing w:val="-2"/>
        </w:rPr>
        <w:t>Expectations</w:t>
      </w:r>
    </w:p>
    <w:p w14:paraId="5D9DA72D" w14:textId="77777777" w:rsidR="00861B4E" w:rsidRDefault="00861B4E">
      <w:pPr>
        <w:pStyle w:val="BodyText"/>
        <w:ind w:left="0"/>
        <w:rPr>
          <w:b/>
        </w:rPr>
      </w:pPr>
    </w:p>
    <w:p w14:paraId="0423632F" w14:textId="77777777" w:rsidR="00861B4E" w:rsidRDefault="00D4024F">
      <w:pPr>
        <w:pStyle w:val="ListParagraph"/>
        <w:numPr>
          <w:ilvl w:val="0"/>
          <w:numId w:val="2"/>
        </w:numPr>
        <w:tabs>
          <w:tab w:val="left" w:pos="885"/>
        </w:tabs>
        <w:rPr>
          <w:rFonts w:ascii="Wingdings" w:hAnsi="Wingdings"/>
        </w:rPr>
      </w:pPr>
      <w:r>
        <w:t>Ensure</w:t>
      </w:r>
      <w:r>
        <w:rPr>
          <w:spacing w:val="-6"/>
        </w:rPr>
        <w:t xml:space="preserve"> </w:t>
      </w:r>
      <w:r>
        <w:t>regular</w:t>
      </w:r>
      <w:r>
        <w:rPr>
          <w:spacing w:val="-3"/>
        </w:rPr>
        <w:t xml:space="preserve"> </w:t>
      </w:r>
      <w:r>
        <w:t>liaison</w:t>
      </w:r>
      <w:r>
        <w:rPr>
          <w:spacing w:val="-7"/>
        </w:rPr>
        <w:t xml:space="preserve"> </w:t>
      </w:r>
      <w:r>
        <w:t>with</w:t>
      </w:r>
      <w:r>
        <w:rPr>
          <w:spacing w:val="-5"/>
        </w:rPr>
        <w:t xml:space="preserve"> </w:t>
      </w:r>
      <w:r>
        <w:t>the</w:t>
      </w:r>
      <w:r>
        <w:rPr>
          <w:spacing w:val="-3"/>
        </w:rPr>
        <w:t xml:space="preserve"> </w:t>
      </w:r>
      <w:r>
        <w:t>Lead</w:t>
      </w:r>
      <w:r>
        <w:rPr>
          <w:spacing w:val="-4"/>
        </w:rPr>
        <w:t xml:space="preserve"> </w:t>
      </w:r>
      <w:r>
        <w:t>Mentor,</w:t>
      </w:r>
      <w:r>
        <w:rPr>
          <w:spacing w:val="-5"/>
        </w:rPr>
        <w:t xml:space="preserve"> </w:t>
      </w:r>
      <w:r>
        <w:t>mentor</w:t>
      </w:r>
      <w:r>
        <w:rPr>
          <w:spacing w:val="-5"/>
        </w:rPr>
        <w:t xml:space="preserve"> </w:t>
      </w:r>
      <w:r>
        <w:t>team</w:t>
      </w:r>
      <w:r>
        <w:rPr>
          <w:spacing w:val="-4"/>
        </w:rPr>
        <w:t xml:space="preserve"> </w:t>
      </w:r>
      <w:r>
        <w:t>and</w:t>
      </w:r>
      <w:r>
        <w:rPr>
          <w:spacing w:val="-4"/>
        </w:rPr>
        <w:t xml:space="preserve"> </w:t>
      </w:r>
      <w:proofErr w:type="spellStart"/>
      <w:r>
        <w:t>Programme</w:t>
      </w:r>
      <w:proofErr w:type="spellEnd"/>
      <w:r>
        <w:rPr>
          <w:spacing w:val="-5"/>
        </w:rPr>
        <w:t xml:space="preserve"> </w:t>
      </w:r>
      <w:r>
        <w:rPr>
          <w:spacing w:val="-2"/>
        </w:rPr>
        <w:t>Manager.</w:t>
      </w:r>
    </w:p>
    <w:p w14:paraId="5CA0C2E3" w14:textId="77777777" w:rsidR="00861B4E" w:rsidRDefault="00D4024F">
      <w:pPr>
        <w:pStyle w:val="ListParagraph"/>
        <w:numPr>
          <w:ilvl w:val="0"/>
          <w:numId w:val="2"/>
        </w:numPr>
        <w:tabs>
          <w:tab w:val="left" w:pos="885"/>
        </w:tabs>
        <w:rPr>
          <w:rFonts w:ascii="Wingdings" w:hAnsi="Wingdings"/>
        </w:rPr>
      </w:pPr>
      <w:r>
        <w:t>Maintain</w:t>
      </w:r>
      <w:r>
        <w:rPr>
          <w:spacing w:val="-6"/>
        </w:rPr>
        <w:t xml:space="preserve"> </w:t>
      </w:r>
      <w:r>
        <w:t>confidentiality</w:t>
      </w:r>
      <w:r>
        <w:rPr>
          <w:spacing w:val="-6"/>
        </w:rPr>
        <w:t xml:space="preserve"> </w:t>
      </w:r>
      <w:r>
        <w:t>of</w:t>
      </w:r>
      <w:r>
        <w:rPr>
          <w:spacing w:val="-7"/>
        </w:rPr>
        <w:t xml:space="preserve"> </w:t>
      </w:r>
      <w:r>
        <w:t>sensitive</w:t>
      </w:r>
      <w:r>
        <w:rPr>
          <w:spacing w:val="-4"/>
        </w:rPr>
        <w:t xml:space="preserve"> </w:t>
      </w:r>
      <w:r>
        <w:rPr>
          <w:spacing w:val="-2"/>
        </w:rPr>
        <w:t>information.</w:t>
      </w:r>
    </w:p>
    <w:p w14:paraId="1E615CE0" w14:textId="77777777" w:rsidR="00861B4E" w:rsidRDefault="00D4024F">
      <w:pPr>
        <w:pStyle w:val="ListParagraph"/>
        <w:numPr>
          <w:ilvl w:val="0"/>
          <w:numId w:val="2"/>
        </w:numPr>
        <w:tabs>
          <w:tab w:val="left" w:pos="885"/>
        </w:tabs>
        <w:spacing w:before="1"/>
        <w:rPr>
          <w:rFonts w:ascii="Wingdings" w:hAnsi="Wingdings"/>
        </w:rPr>
      </w:pPr>
      <w:r>
        <w:t>Uphold</w:t>
      </w:r>
      <w:r>
        <w:rPr>
          <w:spacing w:val="-9"/>
        </w:rPr>
        <w:t xml:space="preserve"> </w:t>
      </w:r>
      <w:r>
        <w:t>the</w:t>
      </w:r>
      <w:r>
        <w:rPr>
          <w:spacing w:val="-4"/>
        </w:rPr>
        <w:t xml:space="preserve"> </w:t>
      </w:r>
      <w:r>
        <w:t>highest</w:t>
      </w:r>
      <w:r>
        <w:rPr>
          <w:spacing w:val="-4"/>
        </w:rPr>
        <w:t xml:space="preserve"> </w:t>
      </w:r>
      <w:r>
        <w:t>standards</w:t>
      </w:r>
      <w:r>
        <w:rPr>
          <w:spacing w:val="-4"/>
        </w:rPr>
        <w:t xml:space="preserve"> </w:t>
      </w:r>
      <w:r>
        <w:t>of</w:t>
      </w:r>
      <w:r>
        <w:rPr>
          <w:spacing w:val="-2"/>
        </w:rPr>
        <w:t xml:space="preserve"> </w:t>
      </w:r>
      <w:r>
        <w:t>integrity</w:t>
      </w:r>
      <w:r>
        <w:rPr>
          <w:spacing w:val="-5"/>
        </w:rPr>
        <w:t xml:space="preserve"> </w:t>
      </w:r>
      <w:r>
        <w:t>and</w:t>
      </w:r>
      <w:r>
        <w:rPr>
          <w:spacing w:val="-6"/>
        </w:rPr>
        <w:t xml:space="preserve"> </w:t>
      </w:r>
      <w:r>
        <w:rPr>
          <w:spacing w:val="-2"/>
        </w:rPr>
        <w:t>professionalism.</w:t>
      </w:r>
    </w:p>
    <w:p w14:paraId="1834D21F" w14:textId="77777777" w:rsidR="00861B4E" w:rsidRDefault="00D4024F">
      <w:pPr>
        <w:pStyle w:val="ListParagraph"/>
        <w:numPr>
          <w:ilvl w:val="0"/>
          <w:numId w:val="2"/>
        </w:numPr>
        <w:tabs>
          <w:tab w:val="left" w:pos="885"/>
        </w:tabs>
        <w:spacing w:before="2" w:line="237" w:lineRule="auto"/>
        <w:ind w:right="166"/>
        <w:rPr>
          <w:rFonts w:ascii="Wingdings" w:hAnsi="Wingdings"/>
        </w:rPr>
      </w:pPr>
      <w:r>
        <w:t xml:space="preserve">To report any issues of concern relating to safeguarding and quality of care arising from the work of the post to the </w:t>
      </w:r>
      <w:proofErr w:type="spellStart"/>
      <w:r>
        <w:t>Programme</w:t>
      </w:r>
      <w:proofErr w:type="spellEnd"/>
      <w:r>
        <w:t xml:space="preserve"> Manager</w:t>
      </w:r>
    </w:p>
    <w:p w14:paraId="3D6DB372" w14:textId="77777777" w:rsidR="00861B4E" w:rsidRDefault="00861B4E">
      <w:pPr>
        <w:pStyle w:val="BodyText"/>
        <w:ind w:left="0"/>
      </w:pPr>
    </w:p>
    <w:p w14:paraId="348A017E" w14:textId="77777777" w:rsidR="00861B4E" w:rsidRDefault="00861B4E">
      <w:pPr>
        <w:pStyle w:val="BodyText"/>
        <w:spacing w:before="14"/>
        <w:ind w:left="0"/>
      </w:pPr>
    </w:p>
    <w:p w14:paraId="2D6819E3" w14:textId="77777777" w:rsidR="00861B4E" w:rsidRDefault="00D4024F">
      <w:pPr>
        <w:pStyle w:val="Heading2"/>
      </w:pPr>
      <w:r>
        <w:rPr>
          <w:color w:val="C00000"/>
          <w:spacing w:val="-2"/>
        </w:rPr>
        <w:t>General</w:t>
      </w:r>
    </w:p>
    <w:p w14:paraId="0DB5EE83" w14:textId="77777777" w:rsidR="00861B4E" w:rsidRDefault="00861B4E">
      <w:pPr>
        <w:pStyle w:val="BodyText"/>
        <w:spacing w:before="10"/>
        <w:ind w:left="0"/>
        <w:rPr>
          <w:b/>
        </w:rPr>
      </w:pPr>
    </w:p>
    <w:p w14:paraId="178BD14A" w14:textId="77777777" w:rsidR="00861B4E" w:rsidRDefault="00D4024F">
      <w:pPr>
        <w:pStyle w:val="ListParagraph"/>
        <w:numPr>
          <w:ilvl w:val="0"/>
          <w:numId w:val="2"/>
        </w:numPr>
        <w:tabs>
          <w:tab w:val="left" w:pos="885"/>
        </w:tabs>
        <w:spacing w:before="1"/>
        <w:ind w:right="161"/>
        <w:rPr>
          <w:rFonts w:ascii="Wingdings" w:hAnsi="Wingdings"/>
          <w:sz w:val="20"/>
        </w:rPr>
      </w:pPr>
      <w:r>
        <w:t xml:space="preserve">Attend mentor team meetings, collaborate with other mentor colleagues where appropriate and contribute to the development of mentoring </w:t>
      </w:r>
      <w:proofErr w:type="spellStart"/>
      <w:r>
        <w:t>programme</w:t>
      </w:r>
      <w:proofErr w:type="spellEnd"/>
      <w:r>
        <w:t xml:space="preserve"> at the society.</w:t>
      </w:r>
    </w:p>
    <w:p w14:paraId="69E8B21D" w14:textId="77777777" w:rsidR="00861B4E" w:rsidRDefault="00D4024F">
      <w:pPr>
        <w:pStyle w:val="ListParagraph"/>
        <w:numPr>
          <w:ilvl w:val="0"/>
          <w:numId w:val="2"/>
        </w:numPr>
        <w:tabs>
          <w:tab w:val="left" w:pos="885"/>
        </w:tabs>
        <w:rPr>
          <w:rFonts w:ascii="Wingdings" w:hAnsi="Wingdings"/>
          <w:sz w:val="20"/>
        </w:rPr>
      </w:pPr>
      <w:r>
        <w:t>Adhere</w:t>
      </w:r>
      <w:r>
        <w:rPr>
          <w:spacing w:val="-7"/>
        </w:rPr>
        <w:t xml:space="preserve"> </w:t>
      </w:r>
      <w:r>
        <w:t>to</w:t>
      </w:r>
      <w:r>
        <w:rPr>
          <w:spacing w:val="-4"/>
        </w:rPr>
        <w:t xml:space="preserve"> </w:t>
      </w:r>
      <w:r>
        <w:t>relevant</w:t>
      </w:r>
      <w:r>
        <w:rPr>
          <w:spacing w:val="-5"/>
        </w:rPr>
        <w:t xml:space="preserve"> </w:t>
      </w:r>
      <w:r>
        <w:t>policies</w:t>
      </w:r>
      <w:r>
        <w:rPr>
          <w:spacing w:val="-7"/>
        </w:rPr>
        <w:t xml:space="preserve"> </w:t>
      </w:r>
      <w:r>
        <w:t>including</w:t>
      </w:r>
      <w:r>
        <w:rPr>
          <w:spacing w:val="-6"/>
        </w:rPr>
        <w:t xml:space="preserve"> </w:t>
      </w:r>
      <w:r>
        <w:t>equal</w:t>
      </w:r>
      <w:r>
        <w:rPr>
          <w:spacing w:val="-6"/>
        </w:rPr>
        <w:t xml:space="preserve"> </w:t>
      </w:r>
      <w:r>
        <w:t>opportunities</w:t>
      </w:r>
      <w:r>
        <w:rPr>
          <w:spacing w:val="-4"/>
        </w:rPr>
        <w:t xml:space="preserve"> </w:t>
      </w:r>
      <w:r>
        <w:t>and</w:t>
      </w:r>
      <w:r>
        <w:rPr>
          <w:spacing w:val="-2"/>
        </w:rPr>
        <w:t xml:space="preserve"> safeguarding.</w:t>
      </w:r>
    </w:p>
    <w:p w14:paraId="1F05DF26" w14:textId="77777777" w:rsidR="00861B4E" w:rsidRDefault="00D4024F">
      <w:pPr>
        <w:pStyle w:val="ListParagraph"/>
        <w:numPr>
          <w:ilvl w:val="0"/>
          <w:numId w:val="2"/>
        </w:numPr>
        <w:tabs>
          <w:tab w:val="left" w:pos="885"/>
        </w:tabs>
        <w:ind w:right="158"/>
        <w:rPr>
          <w:rFonts w:ascii="Wingdings" w:hAnsi="Wingdings"/>
          <w:sz w:val="20"/>
        </w:rPr>
      </w:pPr>
      <w:r>
        <w:t>Actively</w:t>
      </w:r>
      <w:r>
        <w:rPr>
          <w:spacing w:val="36"/>
        </w:rPr>
        <w:t xml:space="preserve"> </w:t>
      </w:r>
      <w:r>
        <w:t>promote</w:t>
      </w:r>
      <w:r>
        <w:rPr>
          <w:spacing w:val="34"/>
        </w:rPr>
        <w:t xml:space="preserve"> </w:t>
      </w:r>
      <w:r>
        <w:t>and</w:t>
      </w:r>
      <w:r>
        <w:rPr>
          <w:spacing w:val="35"/>
        </w:rPr>
        <w:t xml:space="preserve"> </w:t>
      </w:r>
      <w:r>
        <w:t>support</w:t>
      </w:r>
      <w:r>
        <w:rPr>
          <w:spacing w:val="36"/>
        </w:rPr>
        <w:t xml:space="preserve"> </w:t>
      </w:r>
      <w:r>
        <w:t>safety</w:t>
      </w:r>
      <w:r>
        <w:rPr>
          <w:spacing w:val="36"/>
        </w:rPr>
        <w:t xml:space="preserve"> </w:t>
      </w:r>
      <w:r>
        <w:t>and</w:t>
      </w:r>
      <w:r>
        <w:rPr>
          <w:spacing w:val="32"/>
        </w:rPr>
        <w:t xml:space="preserve"> </w:t>
      </w:r>
      <w:r>
        <w:t>wellbeing</w:t>
      </w:r>
      <w:r>
        <w:rPr>
          <w:spacing w:val="35"/>
        </w:rPr>
        <w:t xml:space="preserve"> </w:t>
      </w:r>
      <w:r>
        <w:t>of</w:t>
      </w:r>
      <w:r>
        <w:rPr>
          <w:spacing w:val="35"/>
        </w:rPr>
        <w:t xml:space="preserve"> </w:t>
      </w:r>
      <w:r>
        <w:t>mentees</w:t>
      </w:r>
      <w:r>
        <w:rPr>
          <w:spacing w:val="35"/>
        </w:rPr>
        <w:t xml:space="preserve"> </w:t>
      </w:r>
      <w:r>
        <w:t>and</w:t>
      </w:r>
      <w:r>
        <w:rPr>
          <w:spacing w:val="33"/>
        </w:rPr>
        <w:t xml:space="preserve"> </w:t>
      </w:r>
      <w:r>
        <w:t>mentors</w:t>
      </w:r>
      <w:r>
        <w:rPr>
          <w:spacing w:val="34"/>
        </w:rPr>
        <w:t xml:space="preserve"> </w:t>
      </w:r>
      <w:r>
        <w:t>and</w:t>
      </w:r>
      <w:r>
        <w:rPr>
          <w:spacing w:val="35"/>
        </w:rPr>
        <w:t xml:space="preserve"> </w:t>
      </w:r>
      <w:r>
        <w:t>always comply with the Sickle Cell Society’s safeguarding polices.</w:t>
      </w:r>
    </w:p>
    <w:p w14:paraId="3F4E7BC3" w14:textId="77777777" w:rsidR="00861B4E" w:rsidRDefault="00D4024F">
      <w:pPr>
        <w:pStyle w:val="ListParagraph"/>
        <w:numPr>
          <w:ilvl w:val="0"/>
          <w:numId w:val="2"/>
        </w:numPr>
        <w:tabs>
          <w:tab w:val="left" w:pos="885"/>
        </w:tabs>
        <w:spacing w:before="1"/>
        <w:rPr>
          <w:rFonts w:ascii="Wingdings" w:hAnsi="Wingdings"/>
          <w:sz w:val="20"/>
        </w:rPr>
      </w:pPr>
      <w:r>
        <w:t>Undertake</w:t>
      </w:r>
      <w:r>
        <w:rPr>
          <w:spacing w:val="-8"/>
        </w:rPr>
        <w:t xml:space="preserve"> </w:t>
      </w:r>
      <w:r>
        <w:t>any</w:t>
      </w:r>
      <w:r>
        <w:rPr>
          <w:spacing w:val="-6"/>
        </w:rPr>
        <w:t xml:space="preserve"> </w:t>
      </w:r>
      <w:r>
        <w:t>other</w:t>
      </w:r>
      <w:r>
        <w:rPr>
          <w:spacing w:val="-3"/>
        </w:rPr>
        <w:t xml:space="preserve"> </w:t>
      </w:r>
      <w:r>
        <w:t>reasonable</w:t>
      </w:r>
      <w:r>
        <w:rPr>
          <w:spacing w:val="-4"/>
        </w:rPr>
        <w:t xml:space="preserve"> </w:t>
      </w:r>
      <w:r>
        <w:t>duties</w:t>
      </w:r>
      <w:r>
        <w:rPr>
          <w:spacing w:val="-3"/>
        </w:rPr>
        <w:t xml:space="preserve"> </w:t>
      </w:r>
      <w:r>
        <w:t>as</w:t>
      </w:r>
      <w:r>
        <w:rPr>
          <w:spacing w:val="-6"/>
        </w:rPr>
        <w:t xml:space="preserve"> </w:t>
      </w:r>
      <w:r>
        <w:t>requested</w:t>
      </w:r>
      <w:r>
        <w:rPr>
          <w:spacing w:val="-7"/>
        </w:rPr>
        <w:t xml:space="preserve"> </w:t>
      </w:r>
      <w:r>
        <w:t>by</w:t>
      </w:r>
      <w:r>
        <w:rPr>
          <w:spacing w:val="-3"/>
        </w:rPr>
        <w:t xml:space="preserve"> </w:t>
      </w:r>
      <w:r>
        <w:t>your</w:t>
      </w:r>
      <w:r>
        <w:rPr>
          <w:spacing w:val="-4"/>
        </w:rPr>
        <w:t xml:space="preserve"> </w:t>
      </w:r>
      <w:r>
        <w:t>line</w:t>
      </w:r>
      <w:r>
        <w:rPr>
          <w:spacing w:val="-5"/>
        </w:rPr>
        <w:t xml:space="preserve"> </w:t>
      </w:r>
      <w:r>
        <w:rPr>
          <w:spacing w:val="-2"/>
        </w:rPr>
        <w:t>manager</w:t>
      </w:r>
    </w:p>
    <w:p w14:paraId="40EEC234" w14:textId="77777777" w:rsidR="00861B4E" w:rsidRDefault="00861B4E">
      <w:pPr>
        <w:pStyle w:val="BodyText"/>
        <w:ind w:left="0"/>
        <w:rPr>
          <w:sz w:val="20"/>
        </w:rPr>
      </w:pPr>
    </w:p>
    <w:p w14:paraId="229D20FB" w14:textId="77777777" w:rsidR="00861B4E" w:rsidRDefault="00D4024F">
      <w:pPr>
        <w:pStyle w:val="BodyText"/>
        <w:spacing w:before="57"/>
        <w:ind w:left="0"/>
        <w:rPr>
          <w:sz w:val="20"/>
        </w:rPr>
      </w:pPr>
      <w:r>
        <w:rPr>
          <w:noProof/>
          <w:sz w:val="20"/>
        </w:rPr>
        <mc:AlternateContent>
          <mc:Choice Requires="wps">
            <w:drawing>
              <wp:anchor distT="0" distB="0" distL="0" distR="0" simplePos="0" relativeHeight="487588352" behindDoc="1" locked="0" layoutInCell="1" allowOverlap="1" wp14:anchorId="21559F70" wp14:editId="6CD247ED">
                <wp:simplePos x="0" y="0"/>
                <wp:positionH relativeFrom="page">
                  <wp:posOffset>896416</wp:posOffset>
                </wp:positionH>
                <wp:positionV relativeFrom="paragraph">
                  <wp:posOffset>206814</wp:posOffset>
                </wp:positionV>
                <wp:extent cx="576961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610" y="0"/>
                              </a:moveTo>
                              <a:lnTo>
                                <a:pt x="0" y="0"/>
                              </a:lnTo>
                              <a:lnTo>
                                <a:pt x="0" y="9144"/>
                              </a:lnTo>
                              <a:lnTo>
                                <a:pt x="5769610" y="9144"/>
                              </a:lnTo>
                              <a:lnTo>
                                <a:pt x="5769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E425B" id="Graphic 5" o:spid="_x0000_s1026" style="position:absolute;margin-left:70.6pt;margin-top:16.3pt;width:454.3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" path="m5769610,l,,,9144r5769610,l5769610,xe" fillcolor="black" stroked="f">
                <v:path arrowok="t"/>
                <w10:wrap type="topAndBottom" anchorx="page"/>
              </v:shape>
            </w:pict>
          </mc:Fallback>
        </mc:AlternateContent>
      </w:r>
    </w:p>
    <w:p w14:paraId="0106F9BB" w14:textId="77777777" w:rsidR="00861B4E" w:rsidRDefault="00D4024F">
      <w:pPr>
        <w:pStyle w:val="Heading1"/>
        <w:spacing w:before="281"/>
      </w:pPr>
      <w:r>
        <w:rPr>
          <w:color w:val="C00000"/>
        </w:rPr>
        <w:t>Person</w:t>
      </w:r>
      <w:r>
        <w:rPr>
          <w:color w:val="C00000"/>
          <w:spacing w:val="-4"/>
        </w:rPr>
        <w:t xml:space="preserve"> </w:t>
      </w:r>
      <w:r>
        <w:rPr>
          <w:color w:val="C00000"/>
          <w:spacing w:val="-2"/>
        </w:rPr>
        <w:t>specification</w:t>
      </w:r>
    </w:p>
    <w:p w14:paraId="03A7256C" w14:textId="77777777" w:rsidR="00861B4E" w:rsidRDefault="00D4024F">
      <w:pPr>
        <w:pStyle w:val="BodyText"/>
        <w:spacing w:before="279"/>
        <w:ind w:left="165" w:right="172"/>
        <w:rPr>
          <w:b/>
        </w:rPr>
      </w:pPr>
      <w:r>
        <w:t>You are advised to read the following notes carefully. You must show in your application form how you meet the criteria listed below</w:t>
      </w:r>
      <w:r>
        <w:rPr>
          <w:b/>
        </w:rPr>
        <w:t>.</w:t>
      </w:r>
    </w:p>
    <w:p w14:paraId="3E535356" w14:textId="77777777" w:rsidR="00861B4E" w:rsidRDefault="00861B4E">
      <w:pPr>
        <w:pStyle w:val="BodyText"/>
        <w:spacing w:before="10"/>
        <w:ind w:left="0"/>
        <w:rPr>
          <w:b/>
        </w:rPr>
      </w:pPr>
    </w:p>
    <w:p w14:paraId="1DB0EAEF" w14:textId="77777777" w:rsidR="00861B4E" w:rsidRDefault="00D4024F">
      <w:pPr>
        <w:pStyle w:val="Heading2"/>
      </w:pPr>
      <w:r>
        <w:rPr>
          <w:color w:val="C00000"/>
        </w:rPr>
        <w:t>Essential</w:t>
      </w:r>
      <w:r>
        <w:rPr>
          <w:color w:val="C00000"/>
          <w:spacing w:val="-5"/>
        </w:rPr>
        <w:t xml:space="preserve"> </w:t>
      </w:r>
      <w:r>
        <w:rPr>
          <w:color w:val="C00000"/>
        </w:rPr>
        <w:t>skills</w:t>
      </w:r>
      <w:r>
        <w:rPr>
          <w:color w:val="C00000"/>
          <w:spacing w:val="-6"/>
        </w:rPr>
        <w:t xml:space="preserve"> </w:t>
      </w:r>
      <w:r>
        <w:rPr>
          <w:color w:val="C00000"/>
        </w:rPr>
        <w:t>and</w:t>
      </w:r>
      <w:r>
        <w:rPr>
          <w:color w:val="C00000"/>
          <w:spacing w:val="-5"/>
        </w:rPr>
        <w:t xml:space="preserve"> </w:t>
      </w:r>
      <w:r>
        <w:rPr>
          <w:color w:val="C00000"/>
          <w:spacing w:val="-2"/>
        </w:rPr>
        <w:t>experience</w:t>
      </w:r>
    </w:p>
    <w:p w14:paraId="2731A180" w14:textId="77777777" w:rsidR="00861B4E" w:rsidRDefault="00861B4E">
      <w:pPr>
        <w:pStyle w:val="BodyText"/>
        <w:spacing w:before="13"/>
        <w:ind w:left="0"/>
        <w:rPr>
          <w:b/>
        </w:rPr>
      </w:pPr>
    </w:p>
    <w:p w14:paraId="360D7AB3" w14:textId="77777777" w:rsidR="00861B4E" w:rsidRDefault="00D4024F">
      <w:pPr>
        <w:pStyle w:val="ListParagraph"/>
        <w:numPr>
          <w:ilvl w:val="0"/>
          <w:numId w:val="1"/>
        </w:numPr>
        <w:tabs>
          <w:tab w:val="left" w:pos="885"/>
        </w:tabs>
        <w:rPr>
          <w:b/>
        </w:rPr>
      </w:pPr>
      <w:r>
        <w:t>A</w:t>
      </w:r>
      <w:r>
        <w:rPr>
          <w:spacing w:val="-5"/>
        </w:rPr>
        <w:t xml:space="preserve"> </w:t>
      </w:r>
      <w:r>
        <w:t>minimum</w:t>
      </w:r>
      <w:r>
        <w:rPr>
          <w:spacing w:val="-3"/>
        </w:rPr>
        <w:t xml:space="preserve"> </w:t>
      </w:r>
      <w:r>
        <w:t>of</w:t>
      </w:r>
      <w:r>
        <w:rPr>
          <w:spacing w:val="-5"/>
        </w:rPr>
        <w:t xml:space="preserve"> </w:t>
      </w:r>
      <w:r>
        <w:t>2</w:t>
      </w:r>
      <w:r>
        <w:rPr>
          <w:spacing w:val="-2"/>
        </w:rPr>
        <w:t xml:space="preserve"> </w:t>
      </w:r>
      <w:r>
        <w:t>years’</w:t>
      </w:r>
      <w:r>
        <w:rPr>
          <w:spacing w:val="-4"/>
        </w:rPr>
        <w:t xml:space="preserve"> </w:t>
      </w:r>
      <w:r>
        <w:t>work</w:t>
      </w:r>
      <w:r>
        <w:rPr>
          <w:spacing w:val="-3"/>
        </w:rPr>
        <w:t xml:space="preserve"> </w:t>
      </w:r>
      <w:r>
        <w:t>experience,</w:t>
      </w:r>
      <w:r>
        <w:rPr>
          <w:spacing w:val="-4"/>
        </w:rPr>
        <w:t xml:space="preserve"> </w:t>
      </w:r>
      <w:r>
        <w:t>preferably</w:t>
      </w:r>
      <w:r>
        <w:rPr>
          <w:spacing w:val="-3"/>
        </w:rPr>
        <w:t xml:space="preserve"> </w:t>
      </w:r>
      <w:r>
        <w:t>in</w:t>
      </w:r>
      <w:r>
        <w:rPr>
          <w:spacing w:val="-6"/>
        </w:rPr>
        <w:t xml:space="preserve"> </w:t>
      </w:r>
      <w:r>
        <w:t>an</w:t>
      </w:r>
      <w:r>
        <w:rPr>
          <w:spacing w:val="-3"/>
        </w:rPr>
        <w:t xml:space="preserve"> </w:t>
      </w:r>
      <w:r>
        <w:t>administrative</w:t>
      </w:r>
      <w:r>
        <w:rPr>
          <w:spacing w:val="-5"/>
        </w:rPr>
        <w:t xml:space="preserve"> </w:t>
      </w:r>
      <w:r>
        <w:t>role</w:t>
      </w:r>
      <w:r>
        <w:rPr>
          <w:spacing w:val="1"/>
        </w:rPr>
        <w:t xml:space="preserve"> </w:t>
      </w:r>
      <w:r>
        <w:rPr>
          <w:b/>
        </w:rPr>
        <w:t>–</w:t>
      </w:r>
      <w:r>
        <w:rPr>
          <w:b/>
          <w:spacing w:val="-4"/>
        </w:rPr>
        <w:t xml:space="preserve"> </w:t>
      </w:r>
      <w:r>
        <w:rPr>
          <w:b/>
          <w:color w:val="C00000"/>
          <w:spacing w:val="-10"/>
        </w:rPr>
        <w:t>E</w:t>
      </w:r>
    </w:p>
    <w:p w14:paraId="3E28FEA4" w14:textId="77777777" w:rsidR="00861B4E" w:rsidRDefault="00D4024F">
      <w:pPr>
        <w:pStyle w:val="ListParagraph"/>
        <w:numPr>
          <w:ilvl w:val="0"/>
          <w:numId w:val="1"/>
        </w:numPr>
        <w:tabs>
          <w:tab w:val="left" w:pos="885"/>
        </w:tabs>
        <w:rPr>
          <w:b/>
        </w:rPr>
      </w:pPr>
      <w:r>
        <w:t>Mentoring</w:t>
      </w:r>
      <w:r>
        <w:rPr>
          <w:spacing w:val="-5"/>
        </w:rPr>
        <w:t xml:space="preserve"> </w:t>
      </w:r>
      <w:r>
        <w:t>or</w:t>
      </w:r>
      <w:r>
        <w:rPr>
          <w:spacing w:val="-7"/>
        </w:rPr>
        <w:t xml:space="preserve"> </w:t>
      </w:r>
      <w:r>
        <w:t>supporting</w:t>
      </w:r>
      <w:r>
        <w:rPr>
          <w:spacing w:val="-5"/>
        </w:rPr>
        <w:t xml:space="preserve"> </w:t>
      </w:r>
      <w:r>
        <w:t>individuals</w:t>
      </w:r>
      <w:r>
        <w:rPr>
          <w:spacing w:val="-4"/>
        </w:rPr>
        <w:t xml:space="preserve"> </w:t>
      </w:r>
      <w:r>
        <w:t>in</w:t>
      </w:r>
      <w:r>
        <w:rPr>
          <w:spacing w:val="-5"/>
        </w:rPr>
        <w:t xml:space="preserve"> </w:t>
      </w:r>
      <w:r>
        <w:t>a</w:t>
      </w:r>
      <w:r>
        <w:rPr>
          <w:spacing w:val="-4"/>
        </w:rPr>
        <w:t xml:space="preserve"> </w:t>
      </w:r>
      <w:r>
        <w:t>formal</w:t>
      </w:r>
      <w:r>
        <w:rPr>
          <w:spacing w:val="-4"/>
        </w:rPr>
        <w:t xml:space="preserve"> </w:t>
      </w:r>
      <w:r>
        <w:t>or</w:t>
      </w:r>
      <w:r>
        <w:rPr>
          <w:spacing w:val="-7"/>
        </w:rPr>
        <w:t xml:space="preserve"> </w:t>
      </w:r>
      <w:r>
        <w:t>informal</w:t>
      </w:r>
      <w:r>
        <w:rPr>
          <w:spacing w:val="-3"/>
        </w:rPr>
        <w:t xml:space="preserve"> </w:t>
      </w:r>
      <w:r>
        <w:t>setting</w:t>
      </w:r>
      <w:r>
        <w:rPr>
          <w:spacing w:val="-2"/>
        </w:rPr>
        <w:t xml:space="preserve"> </w:t>
      </w:r>
      <w:r>
        <w:rPr>
          <w:b/>
        </w:rPr>
        <w:t>–</w:t>
      </w:r>
      <w:r>
        <w:rPr>
          <w:b/>
          <w:spacing w:val="-2"/>
        </w:rPr>
        <w:t xml:space="preserve"> </w:t>
      </w:r>
      <w:r>
        <w:rPr>
          <w:b/>
          <w:color w:val="C00000"/>
          <w:spacing w:val="-10"/>
        </w:rPr>
        <w:t>E</w:t>
      </w:r>
    </w:p>
    <w:p w14:paraId="45BDBCB5" w14:textId="77777777" w:rsidR="00861B4E" w:rsidRDefault="00D4024F">
      <w:pPr>
        <w:pStyle w:val="ListParagraph"/>
        <w:numPr>
          <w:ilvl w:val="0"/>
          <w:numId w:val="1"/>
        </w:numPr>
        <w:tabs>
          <w:tab w:val="left" w:pos="885"/>
        </w:tabs>
        <w:spacing w:line="267" w:lineRule="exact"/>
        <w:rPr>
          <w:b/>
        </w:rPr>
      </w:pPr>
      <w:r>
        <w:t>Experience</w:t>
      </w:r>
      <w:r>
        <w:rPr>
          <w:spacing w:val="-5"/>
        </w:rPr>
        <w:t xml:space="preserve"> </w:t>
      </w:r>
      <w:r>
        <w:t>of</w:t>
      </w:r>
      <w:r>
        <w:rPr>
          <w:spacing w:val="-2"/>
        </w:rPr>
        <w:t xml:space="preserve"> </w:t>
      </w:r>
      <w:r>
        <w:t>working</w:t>
      </w:r>
      <w:r>
        <w:rPr>
          <w:spacing w:val="-5"/>
        </w:rPr>
        <w:t xml:space="preserve"> </w:t>
      </w:r>
      <w:r>
        <w:t>on</w:t>
      </w:r>
      <w:r>
        <w:rPr>
          <w:spacing w:val="-5"/>
        </w:rPr>
        <w:t xml:space="preserve"> </w:t>
      </w:r>
      <w:r>
        <w:t>own</w:t>
      </w:r>
      <w:r>
        <w:rPr>
          <w:spacing w:val="-3"/>
        </w:rPr>
        <w:t xml:space="preserve"> </w:t>
      </w:r>
      <w:r>
        <w:t>initiative</w:t>
      </w:r>
      <w:r>
        <w:rPr>
          <w:spacing w:val="-2"/>
        </w:rPr>
        <w:t xml:space="preserve"> </w:t>
      </w:r>
      <w:r>
        <w:t>and</w:t>
      </w:r>
      <w:r>
        <w:rPr>
          <w:spacing w:val="-5"/>
        </w:rPr>
        <w:t xml:space="preserve"> </w:t>
      </w:r>
      <w:r>
        <w:t>with</w:t>
      </w:r>
      <w:r>
        <w:rPr>
          <w:spacing w:val="-5"/>
        </w:rPr>
        <w:t xml:space="preserve"> </w:t>
      </w:r>
      <w:r>
        <w:t>others</w:t>
      </w:r>
      <w:r>
        <w:rPr>
          <w:spacing w:val="1"/>
        </w:rPr>
        <w:t xml:space="preserve"> </w:t>
      </w:r>
      <w:r>
        <w:rPr>
          <w:b/>
        </w:rPr>
        <w:t>–</w:t>
      </w:r>
      <w:r>
        <w:rPr>
          <w:b/>
          <w:spacing w:val="-1"/>
        </w:rPr>
        <w:t xml:space="preserve"> </w:t>
      </w:r>
      <w:r>
        <w:rPr>
          <w:b/>
          <w:color w:val="C00000"/>
          <w:spacing w:val="-10"/>
        </w:rPr>
        <w:t>E</w:t>
      </w:r>
    </w:p>
    <w:p w14:paraId="1AFD5182" w14:textId="77777777" w:rsidR="00861B4E" w:rsidRDefault="00D4024F">
      <w:pPr>
        <w:pStyle w:val="ListParagraph"/>
        <w:numPr>
          <w:ilvl w:val="0"/>
          <w:numId w:val="1"/>
        </w:numPr>
        <w:tabs>
          <w:tab w:val="left" w:pos="885"/>
        </w:tabs>
        <w:ind w:right="525"/>
        <w:rPr>
          <w:b/>
        </w:rPr>
      </w:pPr>
      <w:r>
        <w:t>Experience</w:t>
      </w:r>
      <w:r>
        <w:rPr>
          <w:spacing w:val="-4"/>
        </w:rPr>
        <w:t xml:space="preserve"> </w:t>
      </w:r>
      <w:r>
        <w:t>of</w:t>
      </w:r>
      <w:r>
        <w:rPr>
          <w:spacing w:val="-3"/>
        </w:rPr>
        <w:t xml:space="preserve"> </w:t>
      </w:r>
      <w:r>
        <w:t>effective</w:t>
      </w:r>
      <w:r>
        <w:rPr>
          <w:spacing w:val="-3"/>
        </w:rPr>
        <w:t xml:space="preserve"> </w:t>
      </w:r>
      <w:r>
        <w:t>partnership</w:t>
      </w:r>
      <w:r>
        <w:rPr>
          <w:spacing w:val="-4"/>
        </w:rPr>
        <w:t xml:space="preserve"> </w:t>
      </w:r>
      <w:r>
        <w:t>working</w:t>
      </w:r>
      <w:r>
        <w:rPr>
          <w:spacing w:val="-4"/>
        </w:rPr>
        <w:t xml:space="preserve"> </w:t>
      </w:r>
      <w:r>
        <w:t>with</w:t>
      </w:r>
      <w:r>
        <w:rPr>
          <w:spacing w:val="-3"/>
        </w:rPr>
        <w:t xml:space="preserve"> </w:t>
      </w:r>
      <w:r>
        <w:t>a</w:t>
      </w:r>
      <w:r>
        <w:rPr>
          <w:spacing w:val="-4"/>
        </w:rPr>
        <w:t xml:space="preserve"> </w:t>
      </w:r>
      <w:r>
        <w:t>wide</w:t>
      </w:r>
      <w:r>
        <w:rPr>
          <w:spacing w:val="-3"/>
        </w:rPr>
        <w:t xml:space="preserve"> </w:t>
      </w:r>
      <w:r>
        <w:t>range</w:t>
      </w:r>
      <w:r>
        <w:rPr>
          <w:spacing w:val="-4"/>
        </w:rPr>
        <w:t xml:space="preserve"> </w:t>
      </w:r>
      <w:r>
        <w:t>of</w:t>
      </w:r>
      <w:r>
        <w:rPr>
          <w:spacing w:val="-3"/>
        </w:rPr>
        <w:t xml:space="preserve"> </w:t>
      </w:r>
      <w:r>
        <w:t>groups,</w:t>
      </w:r>
      <w:r>
        <w:rPr>
          <w:spacing w:val="-5"/>
        </w:rPr>
        <w:t xml:space="preserve"> </w:t>
      </w:r>
      <w:r>
        <w:t>individuals,</w:t>
      </w:r>
      <w:r>
        <w:rPr>
          <w:spacing w:val="-3"/>
        </w:rPr>
        <w:t xml:space="preserve"> </w:t>
      </w:r>
      <w:r>
        <w:t xml:space="preserve">and </w:t>
      </w:r>
      <w:proofErr w:type="spellStart"/>
      <w:r>
        <w:t>organisations</w:t>
      </w:r>
      <w:proofErr w:type="spellEnd"/>
      <w:r>
        <w:t xml:space="preserve"> </w:t>
      </w:r>
      <w:r>
        <w:rPr>
          <w:b/>
        </w:rPr>
        <w:t xml:space="preserve">– </w:t>
      </w:r>
      <w:r>
        <w:rPr>
          <w:b/>
          <w:color w:val="C00000"/>
        </w:rPr>
        <w:t>D</w:t>
      </w:r>
    </w:p>
    <w:p w14:paraId="032CB555" w14:textId="77777777" w:rsidR="00861B4E" w:rsidRDefault="00D4024F">
      <w:pPr>
        <w:pStyle w:val="ListParagraph"/>
        <w:numPr>
          <w:ilvl w:val="0"/>
          <w:numId w:val="1"/>
        </w:numPr>
        <w:tabs>
          <w:tab w:val="left" w:pos="885"/>
        </w:tabs>
        <w:rPr>
          <w:b/>
        </w:rPr>
      </w:pPr>
      <w:r>
        <w:t>Knowledge</w:t>
      </w:r>
      <w:r>
        <w:rPr>
          <w:spacing w:val="-7"/>
        </w:rPr>
        <w:t xml:space="preserve"> </w:t>
      </w:r>
      <w:r>
        <w:t>of</w:t>
      </w:r>
      <w:r>
        <w:rPr>
          <w:spacing w:val="-3"/>
        </w:rPr>
        <w:t xml:space="preserve"> </w:t>
      </w:r>
      <w:r>
        <w:t>local</w:t>
      </w:r>
      <w:r>
        <w:rPr>
          <w:spacing w:val="-3"/>
        </w:rPr>
        <w:t xml:space="preserve"> </w:t>
      </w:r>
      <w:r>
        <w:t>services</w:t>
      </w:r>
      <w:r>
        <w:rPr>
          <w:spacing w:val="-5"/>
        </w:rPr>
        <w:t xml:space="preserve"> </w:t>
      </w:r>
      <w:r>
        <w:t>to</w:t>
      </w:r>
      <w:r>
        <w:rPr>
          <w:spacing w:val="-4"/>
        </w:rPr>
        <w:t xml:space="preserve"> </w:t>
      </w:r>
      <w:r>
        <w:t>signpost</w:t>
      </w:r>
      <w:r>
        <w:rPr>
          <w:spacing w:val="-5"/>
        </w:rPr>
        <w:t xml:space="preserve"> </w:t>
      </w:r>
      <w:r>
        <w:t>young</w:t>
      </w:r>
      <w:r>
        <w:rPr>
          <w:spacing w:val="-3"/>
        </w:rPr>
        <w:t xml:space="preserve"> </w:t>
      </w:r>
      <w:r>
        <w:t>people</w:t>
      </w:r>
      <w:r>
        <w:rPr>
          <w:spacing w:val="-5"/>
        </w:rPr>
        <w:t xml:space="preserve"> </w:t>
      </w:r>
      <w:r>
        <w:t>affected</w:t>
      </w:r>
      <w:r>
        <w:rPr>
          <w:spacing w:val="-7"/>
        </w:rPr>
        <w:t xml:space="preserve"> </w:t>
      </w:r>
      <w:r>
        <w:t>by</w:t>
      </w:r>
      <w:r>
        <w:rPr>
          <w:spacing w:val="-5"/>
        </w:rPr>
        <w:t xml:space="preserve"> </w:t>
      </w:r>
      <w:r>
        <w:t>where</w:t>
      </w:r>
      <w:r>
        <w:rPr>
          <w:spacing w:val="-5"/>
        </w:rPr>
        <w:t xml:space="preserve"> </w:t>
      </w:r>
      <w:r>
        <w:t>appropriate</w:t>
      </w:r>
      <w:r>
        <w:rPr>
          <w:spacing w:val="-2"/>
        </w:rPr>
        <w:t xml:space="preserve"> </w:t>
      </w:r>
      <w:r>
        <w:t xml:space="preserve">SCD </w:t>
      </w:r>
      <w:r>
        <w:rPr>
          <w:b/>
        </w:rPr>
        <w:t>–</w:t>
      </w:r>
      <w:r>
        <w:rPr>
          <w:b/>
          <w:spacing w:val="-3"/>
        </w:rPr>
        <w:t xml:space="preserve"> </w:t>
      </w:r>
      <w:r>
        <w:rPr>
          <w:b/>
          <w:color w:val="C00000"/>
          <w:spacing w:val="-10"/>
        </w:rPr>
        <w:t>D</w:t>
      </w:r>
    </w:p>
    <w:p w14:paraId="65352DD5" w14:textId="77777777" w:rsidR="00861B4E" w:rsidRDefault="00D4024F">
      <w:pPr>
        <w:pStyle w:val="ListParagraph"/>
        <w:numPr>
          <w:ilvl w:val="0"/>
          <w:numId w:val="1"/>
        </w:numPr>
        <w:tabs>
          <w:tab w:val="left" w:pos="885"/>
        </w:tabs>
        <w:spacing w:before="1"/>
        <w:rPr>
          <w:b/>
        </w:rPr>
      </w:pPr>
      <w:r>
        <w:t>Managing</w:t>
      </w:r>
      <w:r>
        <w:rPr>
          <w:spacing w:val="-4"/>
        </w:rPr>
        <w:t xml:space="preserve"> </w:t>
      </w:r>
      <w:r>
        <w:t>a</w:t>
      </w:r>
      <w:r>
        <w:rPr>
          <w:spacing w:val="-2"/>
        </w:rPr>
        <w:t xml:space="preserve"> </w:t>
      </w:r>
      <w:r>
        <w:t>budget</w:t>
      </w:r>
      <w:r>
        <w:rPr>
          <w:spacing w:val="-1"/>
        </w:rPr>
        <w:t xml:space="preserve"> </w:t>
      </w:r>
      <w:r>
        <w:rPr>
          <w:b/>
        </w:rPr>
        <w:t>–</w:t>
      </w:r>
      <w:r>
        <w:rPr>
          <w:b/>
          <w:spacing w:val="-4"/>
        </w:rPr>
        <w:t xml:space="preserve"> </w:t>
      </w:r>
      <w:r>
        <w:rPr>
          <w:b/>
          <w:color w:val="C00000"/>
          <w:spacing w:val="-10"/>
        </w:rPr>
        <w:t>D</w:t>
      </w:r>
    </w:p>
    <w:p w14:paraId="442C27D0" w14:textId="77777777" w:rsidR="00861B4E" w:rsidRDefault="00D4024F">
      <w:pPr>
        <w:pStyle w:val="ListParagraph"/>
        <w:numPr>
          <w:ilvl w:val="0"/>
          <w:numId w:val="1"/>
        </w:numPr>
        <w:tabs>
          <w:tab w:val="left" w:pos="885"/>
        </w:tabs>
        <w:spacing w:line="491" w:lineRule="auto"/>
        <w:ind w:left="165" w:right="5235" w:firstLine="360"/>
        <w:rPr>
          <w:b/>
        </w:rPr>
      </w:pPr>
      <w:r>
        <w:t>Experience</w:t>
      </w:r>
      <w:r>
        <w:rPr>
          <w:spacing w:val="-7"/>
        </w:rPr>
        <w:t xml:space="preserve"> </w:t>
      </w:r>
      <w:r>
        <w:t>of</w:t>
      </w:r>
      <w:r>
        <w:rPr>
          <w:spacing w:val="-7"/>
        </w:rPr>
        <w:t xml:space="preserve"> </w:t>
      </w:r>
      <w:r>
        <w:t>managing</w:t>
      </w:r>
      <w:r>
        <w:rPr>
          <w:spacing w:val="-6"/>
        </w:rPr>
        <w:t xml:space="preserve"> </w:t>
      </w:r>
      <w:r>
        <w:t>projects</w:t>
      </w:r>
      <w:r>
        <w:rPr>
          <w:spacing w:val="-4"/>
        </w:rPr>
        <w:t xml:space="preserve"> </w:t>
      </w:r>
      <w:r>
        <w:rPr>
          <w:b/>
        </w:rPr>
        <w:t>–</w:t>
      </w:r>
      <w:r>
        <w:rPr>
          <w:b/>
          <w:spacing w:val="-7"/>
        </w:rPr>
        <w:t xml:space="preserve"> </w:t>
      </w:r>
      <w:r>
        <w:rPr>
          <w:b/>
          <w:color w:val="C00000"/>
        </w:rPr>
        <w:t xml:space="preserve">E </w:t>
      </w:r>
      <w:r>
        <w:rPr>
          <w:b/>
          <w:color w:val="C00000"/>
          <w:spacing w:val="-2"/>
        </w:rPr>
        <w:t>Competencies</w:t>
      </w:r>
    </w:p>
    <w:p w14:paraId="6D002276" w14:textId="77777777" w:rsidR="00861B4E" w:rsidRDefault="00D4024F">
      <w:pPr>
        <w:pStyle w:val="ListParagraph"/>
        <w:numPr>
          <w:ilvl w:val="0"/>
          <w:numId w:val="1"/>
        </w:numPr>
        <w:tabs>
          <w:tab w:val="left" w:pos="885"/>
        </w:tabs>
        <w:spacing w:line="264" w:lineRule="exact"/>
        <w:rPr>
          <w:b/>
        </w:rPr>
      </w:pPr>
      <w:r>
        <w:t>Shows</w:t>
      </w:r>
      <w:r>
        <w:rPr>
          <w:spacing w:val="-7"/>
        </w:rPr>
        <w:t xml:space="preserve"> </w:t>
      </w:r>
      <w:r>
        <w:t>empathy</w:t>
      </w:r>
      <w:r>
        <w:rPr>
          <w:spacing w:val="-6"/>
        </w:rPr>
        <w:t xml:space="preserve"> </w:t>
      </w:r>
      <w:r>
        <w:t>to</w:t>
      </w:r>
      <w:r>
        <w:rPr>
          <w:spacing w:val="-3"/>
        </w:rPr>
        <w:t xml:space="preserve"> </w:t>
      </w:r>
      <w:r>
        <w:t>people</w:t>
      </w:r>
      <w:r>
        <w:rPr>
          <w:spacing w:val="-6"/>
        </w:rPr>
        <w:t xml:space="preserve"> </w:t>
      </w:r>
      <w:r>
        <w:t>experiencing</w:t>
      </w:r>
      <w:r>
        <w:rPr>
          <w:spacing w:val="-5"/>
        </w:rPr>
        <w:t xml:space="preserve"> </w:t>
      </w:r>
      <w:r>
        <w:t>difficulty</w:t>
      </w:r>
      <w:r>
        <w:rPr>
          <w:spacing w:val="-3"/>
        </w:rPr>
        <w:t xml:space="preserve"> </w:t>
      </w:r>
      <w:r>
        <w:rPr>
          <w:b/>
        </w:rPr>
        <w:t>–</w:t>
      </w:r>
      <w:r>
        <w:rPr>
          <w:b/>
          <w:spacing w:val="-3"/>
        </w:rPr>
        <w:t xml:space="preserve"> </w:t>
      </w:r>
      <w:r>
        <w:rPr>
          <w:b/>
          <w:color w:val="C00000"/>
          <w:spacing w:val="-10"/>
        </w:rPr>
        <w:t>E</w:t>
      </w:r>
    </w:p>
    <w:p w14:paraId="39370925" w14:textId="77777777" w:rsidR="00861B4E" w:rsidRDefault="00D4024F">
      <w:pPr>
        <w:pStyle w:val="ListParagraph"/>
        <w:numPr>
          <w:ilvl w:val="0"/>
          <w:numId w:val="1"/>
        </w:numPr>
        <w:tabs>
          <w:tab w:val="left" w:pos="885"/>
        </w:tabs>
        <w:rPr>
          <w:b/>
        </w:rPr>
      </w:pPr>
      <w:r>
        <w:t>Good</w:t>
      </w:r>
      <w:r>
        <w:rPr>
          <w:spacing w:val="-6"/>
        </w:rPr>
        <w:t xml:space="preserve"> </w:t>
      </w:r>
      <w:r>
        <w:t>listening</w:t>
      </w:r>
      <w:r>
        <w:rPr>
          <w:spacing w:val="-3"/>
        </w:rPr>
        <w:t xml:space="preserve"> </w:t>
      </w:r>
      <w:r>
        <w:t xml:space="preserve">skills </w:t>
      </w:r>
      <w:r>
        <w:rPr>
          <w:b/>
        </w:rPr>
        <w:t>–</w:t>
      </w:r>
      <w:r>
        <w:rPr>
          <w:b/>
          <w:spacing w:val="-3"/>
        </w:rPr>
        <w:t xml:space="preserve"> </w:t>
      </w:r>
      <w:r>
        <w:rPr>
          <w:b/>
          <w:color w:val="C00000"/>
          <w:spacing w:val="-10"/>
        </w:rPr>
        <w:t>E</w:t>
      </w:r>
    </w:p>
    <w:p w14:paraId="0F66A916" w14:textId="77777777" w:rsidR="00861B4E" w:rsidRDefault="00D4024F">
      <w:pPr>
        <w:pStyle w:val="ListParagraph"/>
        <w:numPr>
          <w:ilvl w:val="0"/>
          <w:numId w:val="1"/>
        </w:numPr>
        <w:tabs>
          <w:tab w:val="left" w:pos="885"/>
        </w:tabs>
        <w:rPr>
          <w:b/>
        </w:rPr>
      </w:pPr>
      <w:r>
        <w:t>Non-</w:t>
      </w:r>
      <w:proofErr w:type="spellStart"/>
      <w:r>
        <w:t>judgemental</w:t>
      </w:r>
      <w:proofErr w:type="spellEnd"/>
      <w:r>
        <w:rPr>
          <w:spacing w:val="-5"/>
        </w:rPr>
        <w:t xml:space="preserve"> </w:t>
      </w:r>
      <w:r>
        <w:t>about</w:t>
      </w:r>
      <w:r>
        <w:rPr>
          <w:spacing w:val="-5"/>
        </w:rPr>
        <w:t xml:space="preserve"> </w:t>
      </w:r>
      <w:r>
        <w:t>a</w:t>
      </w:r>
      <w:r>
        <w:rPr>
          <w:spacing w:val="-7"/>
        </w:rPr>
        <w:t xml:space="preserve"> </w:t>
      </w:r>
      <w:r>
        <w:t>person’s</w:t>
      </w:r>
      <w:r>
        <w:rPr>
          <w:spacing w:val="-6"/>
        </w:rPr>
        <w:t xml:space="preserve"> </w:t>
      </w:r>
      <w:r>
        <w:t>circumstance</w:t>
      </w:r>
      <w:r>
        <w:rPr>
          <w:spacing w:val="-5"/>
        </w:rPr>
        <w:t xml:space="preserve"> </w:t>
      </w:r>
      <w:r>
        <w:t>or</w:t>
      </w:r>
      <w:r>
        <w:rPr>
          <w:spacing w:val="-8"/>
        </w:rPr>
        <w:t xml:space="preserve"> </w:t>
      </w:r>
      <w:r>
        <w:t>situation</w:t>
      </w:r>
      <w:r>
        <w:rPr>
          <w:spacing w:val="-4"/>
        </w:rPr>
        <w:t xml:space="preserve"> </w:t>
      </w:r>
      <w:r>
        <w:rPr>
          <w:b/>
        </w:rPr>
        <w:t>–</w:t>
      </w:r>
      <w:r>
        <w:rPr>
          <w:b/>
          <w:spacing w:val="-3"/>
        </w:rPr>
        <w:t xml:space="preserve"> </w:t>
      </w:r>
      <w:r>
        <w:rPr>
          <w:b/>
          <w:color w:val="C00000"/>
          <w:spacing w:val="-10"/>
        </w:rPr>
        <w:t>E</w:t>
      </w:r>
    </w:p>
    <w:p w14:paraId="70715FE5" w14:textId="77777777" w:rsidR="00861B4E" w:rsidRDefault="00D4024F">
      <w:pPr>
        <w:pStyle w:val="ListParagraph"/>
        <w:numPr>
          <w:ilvl w:val="0"/>
          <w:numId w:val="1"/>
        </w:numPr>
        <w:tabs>
          <w:tab w:val="left" w:pos="885"/>
        </w:tabs>
        <w:spacing w:before="1"/>
        <w:rPr>
          <w:b/>
        </w:rPr>
      </w:pPr>
      <w:r>
        <w:t>Understanding</w:t>
      </w:r>
      <w:r>
        <w:rPr>
          <w:spacing w:val="-6"/>
        </w:rPr>
        <w:t xml:space="preserve"> </w:t>
      </w:r>
      <w:r>
        <w:t>and</w:t>
      </w:r>
      <w:r>
        <w:rPr>
          <w:spacing w:val="-7"/>
        </w:rPr>
        <w:t xml:space="preserve"> </w:t>
      </w:r>
      <w:r>
        <w:t>application</w:t>
      </w:r>
      <w:r>
        <w:rPr>
          <w:spacing w:val="-7"/>
        </w:rPr>
        <w:t xml:space="preserve"> </w:t>
      </w:r>
      <w:r>
        <w:t>of</w:t>
      </w:r>
      <w:r>
        <w:rPr>
          <w:spacing w:val="-5"/>
        </w:rPr>
        <w:t xml:space="preserve"> </w:t>
      </w:r>
      <w:r>
        <w:t>confidentiality</w:t>
      </w:r>
      <w:r>
        <w:rPr>
          <w:spacing w:val="-1"/>
        </w:rPr>
        <w:t xml:space="preserve"> </w:t>
      </w:r>
      <w:r>
        <w:rPr>
          <w:b/>
        </w:rPr>
        <w:t>–</w:t>
      </w:r>
      <w:r>
        <w:rPr>
          <w:b/>
          <w:spacing w:val="-6"/>
        </w:rPr>
        <w:t xml:space="preserve"> </w:t>
      </w:r>
      <w:r>
        <w:rPr>
          <w:b/>
          <w:color w:val="C00000"/>
          <w:spacing w:val="-10"/>
        </w:rPr>
        <w:t>E</w:t>
      </w:r>
    </w:p>
    <w:p w14:paraId="4878C927" w14:textId="77777777" w:rsidR="00861B4E" w:rsidRDefault="00D4024F">
      <w:pPr>
        <w:pStyle w:val="ListParagraph"/>
        <w:numPr>
          <w:ilvl w:val="0"/>
          <w:numId w:val="1"/>
        </w:numPr>
        <w:tabs>
          <w:tab w:val="left" w:pos="885"/>
        </w:tabs>
        <w:rPr>
          <w:b/>
        </w:rPr>
      </w:pPr>
      <w:r>
        <w:t>Excellent</w:t>
      </w:r>
      <w:r>
        <w:rPr>
          <w:spacing w:val="-6"/>
        </w:rPr>
        <w:t xml:space="preserve"> </w:t>
      </w:r>
      <w:r>
        <w:t>IT</w:t>
      </w:r>
      <w:r>
        <w:rPr>
          <w:spacing w:val="-6"/>
        </w:rPr>
        <w:t xml:space="preserve"> </w:t>
      </w:r>
      <w:r>
        <w:t>skills</w:t>
      </w:r>
      <w:r>
        <w:rPr>
          <w:spacing w:val="-3"/>
        </w:rPr>
        <w:t xml:space="preserve"> </w:t>
      </w:r>
      <w:r>
        <w:t>and</w:t>
      </w:r>
      <w:r>
        <w:rPr>
          <w:spacing w:val="-6"/>
        </w:rPr>
        <w:t xml:space="preserve"> </w:t>
      </w:r>
      <w:r>
        <w:t>competency</w:t>
      </w:r>
      <w:r>
        <w:rPr>
          <w:spacing w:val="-3"/>
        </w:rPr>
        <w:t xml:space="preserve"> </w:t>
      </w:r>
      <w:r>
        <w:t>in</w:t>
      </w:r>
      <w:r>
        <w:rPr>
          <w:spacing w:val="-7"/>
        </w:rPr>
        <w:t xml:space="preserve"> </w:t>
      </w:r>
      <w:r>
        <w:t>MS</w:t>
      </w:r>
      <w:r>
        <w:rPr>
          <w:spacing w:val="-3"/>
        </w:rPr>
        <w:t xml:space="preserve"> </w:t>
      </w:r>
      <w:r>
        <w:t>Office</w:t>
      </w:r>
      <w:r>
        <w:rPr>
          <w:spacing w:val="-4"/>
        </w:rPr>
        <w:t xml:space="preserve"> </w:t>
      </w:r>
      <w:r>
        <w:t>applications</w:t>
      </w:r>
      <w:r>
        <w:rPr>
          <w:spacing w:val="-3"/>
        </w:rPr>
        <w:t xml:space="preserve"> </w:t>
      </w:r>
      <w:r>
        <w:rPr>
          <w:b/>
        </w:rPr>
        <w:t>–</w:t>
      </w:r>
      <w:r>
        <w:rPr>
          <w:b/>
          <w:spacing w:val="-2"/>
        </w:rPr>
        <w:t xml:space="preserve"> </w:t>
      </w:r>
      <w:r>
        <w:rPr>
          <w:b/>
          <w:color w:val="C00000"/>
          <w:spacing w:val="-10"/>
        </w:rPr>
        <w:t>E</w:t>
      </w:r>
    </w:p>
    <w:p w14:paraId="5CC9CBD6" w14:textId="77777777" w:rsidR="00861B4E" w:rsidRDefault="00D4024F">
      <w:pPr>
        <w:pStyle w:val="ListParagraph"/>
        <w:numPr>
          <w:ilvl w:val="0"/>
          <w:numId w:val="1"/>
        </w:numPr>
        <w:tabs>
          <w:tab w:val="left" w:pos="885"/>
        </w:tabs>
        <w:ind w:right="299"/>
        <w:rPr>
          <w:b/>
        </w:rPr>
      </w:pPr>
      <w:r>
        <w:t>Possesses</w:t>
      </w:r>
      <w:r>
        <w:rPr>
          <w:spacing w:val="-2"/>
        </w:rPr>
        <w:t xml:space="preserve"> </w:t>
      </w:r>
      <w:r>
        <w:t>Excellent</w:t>
      </w:r>
      <w:r>
        <w:rPr>
          <w:spacing w:val="-5"/>
        </w:rPr>
        <w:t xml:space="preserve"> </w:t>
      </w:r>
      <w:r>
        <w:t>oral</w:t>
      </w:r>
      <w:r>
        <w:rPr>
          <w:spacing w:val="-4"/>
        </w:rPr>
        <w:t xml:space="preserve"> </w:t>
      </w:r>
      <w:r>
        <w:t>communication</w:t>
      </w:r>
      <w:r>
        <w:rPr>
          <w:spacing w:val="-7"/>
        </w:rPr>
        <w:t xml:space="preserve"> </w:t>
      </w:r>
      <w:r>
        <w:t>and</w:t>
      </w:r>
      <w:r>
        <w:rPr>
          <w:spacing w:val="-5"/>
        </w:rPr>
        <w:t xml:space="preserve"> </w:t>
      </w:r>
      <w:r>
        <w:t>writing</w:t>
      </w:r>
      <w:r>
        <w:rPr>
          <w:spacing w:val="-4"/>
        </w:rPr>
        <w:t xml:space="preserve"> </w:t>
      </w:r>
      <w:r>
        <w:t>skills</w:t>
      </w:r>
      <w:r>
        <w:rPr>
          <w:spacing w:val="-3"/>
        </w:rPr>
        <w:t xml:space="preserve"> </w:t>
      </w:r>
      <w:r>
        <w:t>with</w:t>
      </w:r>
      <w:r>
        <w:rPr>
          <w:spacing w:val="-6"/>
        </w:rPr>
        <w:t xml:space="preserve"> </w:t>
      </w:r>
      <w:r>
        <w:t>thoroughness,</w:t>
      </w:r>
      <w:r>
        <w:rPr>
          <w:spacing w:val="-2"/>
        </w:rPr>
        <w:t xml:space="preserve"> </w:t>
      </w:r>
      <w:r>
        <w:t>accuracy,</w:t>
      </w:r>
      <w:r>
        <w:rPr>
          <w:spacing w:val="-3"/>
        </w:rPr>
        <w:t xml:space="preserve"> </w:t>
      </w:r>
      <w:r>
        <w:t xml:space="preserve">and attention to detail </w:t>
      </w:r>
      <w:r>
        <w:rPr>
          <w:b/>
        </w:rPr>
        <w:t xml:space="preserve">– </w:t>
      </w:r>
      <w:r>
        <w:rPr>
          <w:b/>
          <w:color w:val="C00000"/>
        </w:rPr>
        <w:t>E</w:t>
      </w:r>
    </w:p>
    <w:p w14:paraId="449DB572" w14:textId="77777777" w:rsidR="00861B4E" w:rsidRDefault="00D4024F">
      <w:pPr>
        <w:pStyle w:val="ListParagraph"/>
        <w:numPr>
          <w:ilvl w:val="0"/>
          <w:numId w:val="1"/>
        </w:numPr>
        <w:tabs>
          <w:tab w:val="left" w:pos="885"/>
        </w:tabs>
        <w:spacing w:line="267" w:lineRule="exact"/>
        <w:rPr>
          <w:b/>
        </w:rPr>
      </w:pPr>
      <w:r>
        <w:t>Possesses</w:t>
      </w:r>
      <w:r>
        <w:rPr>
          <w:spacing w:val="-6"/>
        </w:rPr>
        <w:t xml:space="preserve"> </w:t>
      </w:r>
      <w:r>
        <w:t>excellent</w:t>
      </w:r>
      <w:r>
        <w:rPr>
          <w:spacing w:val="-5"/>
        </w:rPr>
        <w:t xml:space="preserve"> </w:t>
      </w:r>
      <w:r>
        <w:t>time</w:t>
      </w:r>
      <w:r>
        <w:rPr>
          <w:spacing w:val="-8"/>
        </w:rPr>
        <w:t xml:space="preserve"> </w:t>
      </w:r>
      <w:r>
        <w:t>management</w:t>
      </w:r>
      <w:r>
        <w:rPr>
          <w:spacing w:val="-5"/>
        </w:rPr>
        <w:t xml:space="preserve"> </w:t>
      </w:r>
      <w:r>
        <w:t>skills</w:t>
      </w:r>
      <w:r>
        <w:rPr>
          <w:spacing w:val="-7"/>
        </w:rPr>
        <w:t xml:space="preserve"> </w:t>
      </w:r>
      <w:r>
        <w:t>and</w:t>
      </w:r>
      <w:r>
        <w:rPr>
          <w:spacing w:val="-6"/>
        </w:rPr>
        <w:t xml:space="preserve"> </w:t>
      </w:r>
      <w:r>
        <w:t>experience</w:t>
      </w:r>
      <w:r>
        <w:rPr>
          <w:spacing w:val="-7"/>
        </w:rPr>
        <w:t xml:space="preserve"> </w:t>
      </w:r>
      <w:r>
        <w:t>of</w:t>
      </w:r>
      <w:r>
        <w:rPr>
          <w:spacing w:val="-4"/>
        </w:rPr>
        <w:t xml:space="preserve"> </w:t>
      </w:r>
      <w:proofErr w:type="spellStart"/>
      <w:r>
        <w:t>prioritising</w:t>
      </w:r>
      <w:proofErr w:type="spellEnd"/>
      <w:r>
        <w:rPr>
          <w:spacing w:val="-6"/>
        </w:rPr>
        <w:t xml:space="preserve"> </w:t>
      </w:r>
      <w:r>
        <w:t>effectively</w:t>
      </w:r>
      <w:r>
        <w:rPr>
          <w:spacing w:val="1"/>
        </w:rPr>
        <w:t xml:space="preserve"> </w:t>
      </w:r>
      <w:r>
        <w:rPr>
          <w:b/>
        </w:rPr>
        <w:t>–</w:t>
      </w:r>
      <w:r>
        <w:rPr>
          <w:b/>
          <w:spacing w:val="-6"/>
        </w:rPr>
        <w:t xml:space="preserve"> </w:t>
      </w:r>
      <w:r>
        <w:rPr>
          <w:b/>
          <w:color w:val="C00000"/>
          <w:spacing w:val="-10"/>
        </w:rPr>
        <w:t>E</w:t>
      </w:r>
    </w:p>
    <w:p w14:paraId="7146B50C" w14:textId="77777777" w:rsidR="00861B4E" w:rsidRDefault="00D4024F">
      <w:pPr>
        <w:pStyle w:val="ListParagraph"/>
        <w:numPr>
          <w:ilvl w:val="0"/>
          <w:numId w:val="1"/>
        </w:numPr>
        <w:tabs>
          <w:tab w:val="left" w:pos="885"/>
        </w:tabs>
        <w:spacing w:before="1"/>
        <w:rPr>
          <w:b/>
        </w:rPr>
      </w:pPr>
      <w:r>
        <w:t>Ability</w:t>
      </w:r>
      <w:r>
        <w:rPr>
          <w:spacing w:val="-3"/>
        </w:rPr>
        <w:t xml:space="preserve"> </w:t>
      </w:r>
      <w:r>
        <w:t>to</w:t>
      </w:r>
      <w:r>
        <w:rPr>
          <w:spacing w:val="-2"/>
        </w:rPr>
        <w:t xml:space="preserve"> </w:t>
      </w:r>
      <w:r>
        <w:t>collect</w:t>
      </w:r>
      <w:r>
        <w:rPr>
          <w:spacing w:val="-3"/>
        </w:rPr>
        <w:t xml:space="preserve"> </w:t>
      </w:r>
      <w:r>
        <w:t>and</w:t>
      </w:r>
      <w:r>
        <w:rPr>
          <w:spacing w:val="-3"/>
        </w:rPr>
        <w:t xml:space="preserve"> </w:t>
      </w:r>
      <w:proofErr w:type="spellStart"/>
      <w:r>
        <w:t>analyse</w:t>
      </w:r>
      <w:proofErr w:type="spellEnd"/>
      <w:r>
        <w:rPr>
          <w:spacing w:val="-3"/>
        </w:rPr>
        <w:t xml:space="preserve"> </w:t>
      </w:r>
      <w:r>
        <w:t>data</w:t>
      </w:r>
      <w:r>
        <w:rPr>
          <w:spacing w:val="-4"/>
        </w:rPr>
        <w:t xml:space="preserve"> </w:t>
      </w:r>
      <w:r>
        <w:rPr>
          <w:b/>
        </w:rPr>
        <w:t>–</w:t>
      </w:r>
      <w:r>
        <w:rPr>
          <w:b/>
          <w:spacing w:val="-1"/>
        </w:rPr>
        <w:t xml:space="preserve"> </w:t>
      </w:r>
      <w:r>
        <w:rPr>
          <w:b/>
          <w:color w:val="C00000"/>
          <w:spacing w:val="-10"/>
        </w:rPr>
        <w:t>E</w:t>
      </w:r>
    </w:p>
    <w:p w14:paraId="409C7702" w14:textId="77777777" w:rsidR="00861B4E" w:rsidRDefault="00861B4E">
      <w:pPr>
        <w:pStyle w:val="ListParagraph"/>
        <w:rPr>
          <w:b/>
        </w:rPr>
        <w:sectPr w:rsidR="00861B4E">
          <w:pgSz w:w="11910" w:h="16840"/>
          <w:pgMar w:top="680" w:right="1275" w:bottom="280" w:left="1275" w:header="720" w:footer="720" w:gutter="0"/>
          <w:pgBorders w:offsetFrom="page">
            <w:top w:val="single" w:sz="4" w:space="24" w:color="C00000"/>
            <w:left w:val="single" w:sz="4" w:space="24" w:color="C00000"/>
            <w:bottom w:val="single" w:sz="4" w:space="24" w:color="C00000"/>
            <w:right w:val="single" w:sz="4" w:space="24" w:color="C00000"/>
          </w:pgBorders>
          <w:cols w:space="720"/>
        </w:sectPr>
      </w:pPr>
    </w:p>
    <w:p w14:paraId="4D8E6610" w14:textId="77777777" w:rsidR="00861B4E" w:rsidRDefault="00D4024F">
      <w:pPr>
        <w:pStyle w:val="BodyText"/>
        <w:ind w:left="165"/>
        <w:rPr>
          <w:sz w:val="20"/>
        </w:rPr>
      </w:pPr>
      <w:r>
        <w:rPr>
          <w:noProof/>
          <w:sz w:val="20"/>
        </w:rPr>
        <w:lastRenderedPageBreak/>
        <w:drawing>
          <wp:inline distT="0" distB="0" distL="0" distR="0" wp14:anchorId="5A1E50CC" wp14:editId="580E8C22">
            <wp:extent cx="1106613" cy="77762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1106613" cy="777621"/>
                    </a:xfrm>
                    <a:prstGeom prst="rect">
                      <a:avLst/>
                    </a:prstGeom>
                  </pic:spPr>
                </pic:pic>
              </a:graphicData>
            </a:graphic>
          </wp:inline>
        </w:drawing>
      </w:r>
    </w:p>
    <w:p w14:paraId="6AEE4196" w14:textId="77777777" w:rsidR="00861B4E" w:rsidRDefault="00861B4E">
      <w:pPr>
        <w:pStyle w:val="BodyText"/>
        <w:ind w:left="0"/>
        <w:rPr>
          <w:b/>
        </w:rPr>
      </w:pPr>
    </w:p>
    <w:p w14:paraId="51570629" w14:textId="77777777" w:rsidR="00861B4E" w:rsidRDefault="00861B4E">
      <w:pPr>
        <w:pStyle w:val="BodyText"/>
        <w:spacing w:before="16"/>
        <w:ind w:left="0"/>
        <w:rPr>
          <w:b/>
        </w:rPr>
      </w:pPr>
    </w:p>
    <w:p w14:paraId="129437AD" w14:textId="77777777" w:rsidR="00861B4E" w:rsidRDefault="00D4024F">
      <w:pPr>
        <w:pStyle w:val="Heading2"/>
      </w:pPr>
      <w:r>
        <w:rPr>
          <w:color w:val="C00000"/>
          <w:spacing w:val="-2"/>
        </w:rPr>
        <w:t>Attributes</w:t>
      </w:r>
    </w:p>
    <w:p w14:paraId="5B28A716" w14:textId="77777777" w:rsidR="00861B4E" w:rsidRDefault="00861B4E">
      <w:pPr>
        <w:pStyle w:val="BodyText"/>
        <w:spacing w:before="10"/>
        <w:ind w:left="0"/>
        <w:rPr>
          <w:b/>
        </w:rPr>
      </w:pPr>
    </w:p>
    <w:p w14:paraId="419EDC85" w14:textId="77777777" w:rsidR="00861B4E" w:rsidRDefault="00D4024F">
      <w:pPr>
        <w:pStyle w:val="ListParagraph"/>
        <w:numPr>
          <w:ilvl w:val="0"/>
          <w:numId w:val="1"/>
        </w:numPr>
        <w:tabs>
          <w:tab w:val="left" w:pos="885"/>
        </w:tabs>
        <w:rPr>
          <w:b/>
        </w:rPr>
      </w:pPr>
      <w:r>
        <w:t>Shows</w:t>
      </w:r>
      <w:r>
        <w:rPr>
          <w:spacing w:val="-5"/>
        </w:rPr>
        <w:t xml:space="preserve"> </w:t>
      </w:r>
      <w:r>
        <w:t>confidence</w:t>
      </w:r>
      <w:r>
        <w:rPr>
          <w:spacing w:val="-4"/>
        </w:rPr>
        <w:t xml:space="preserve"> </w:t>
      </w:r>
      <w:r>
        <w:t>in</w:t>
      </w:r>
      <w:r>
        <w:rPr>
          <w:spacing w:val="-5"/>
        </w:rPr>
        <w:t xml:space="preserve"> </w:t>
      </w:r>
      <w:r>
        <w:t>dealing</w:t>
      </w:r>
      <w:r>
        <w:rPr>
          <w:spacing w:val="-5"/>
        </w:rPr>
        <w:t xml:space="preserve"> </w:t>
      </w:r>
      <w:r>
        <w:t>with</w:t>
      </w:r>
      <w:r>
        <w:rPr>
          <w:spacing w:val="-4"/>
        </w:rPr>
        <w:t xml:space="preserve"> </w:t>
      </w:r>
      <w:r>
        <w:t>people</w:t>
      </w:r>
      <w:r>
        <w:rPr>
          <w:spacing w:val="-4"/>
        </w:rPr>
        <w:t xml:space="preserve"> </w:t>
      </w:r>
      <w:r>
        <w:t>and</w:t>
      </w:r>
      <w:r>
        <w:rPr>
          <w:spacing w:val="-5"/>
        </w:rPr>
        <w:t xml:space="preserve"> </w:t>
      </w:r>
      <w:r>
        <w:t>situations</w:t>
      </w:r>
      <w:r>
        <w:rPr>
          <w:spacing w:val="-2"/>
        </w:rPr>
        <w:t xml:space="preserve"> </w:t>
      </w:r>
      <w:r>
        <w:rPr>
          <w:b/>
        </w:rPr>
        <w:t>–</w:t>
      </w:r>
      <w:r>
        <w:rPr>
          <w:b/>
          <w:spacing w:val="-2"/>
        </w:rPr>
        <w:t xml:space="preserve"> </w:t>
      </w:r>
      <w:r>
        <w:rPr>
          <w:b/>
          <w:color w:val="C00000"/>
          <w:spacing w:val="-10"/>
        </w:rPr>
        <w:t>E</w:t>
      </w:r>
    </w:p>
    <w:p w14:paraId="067EB8E1" w14:textId="77777777" w:rsidR="00861B4E" w:rsidRDefault="00D4024F">
      <w:pPr>
        <w:pStyle w:val="ListParagraph"/>
        <w:numPr>
          <w:ilvl w:val="0"/>
          <w:numId w:val="1"/>
        </w:numPr>
        <w:tabs>
          <w:tab w:val="left" w:pos="885"/>
        </w:tabs>
        <w:rPr>
          <w:b/>
        </w:rPr>
      </w:pPr>
      <w:r>
        <w:t>Excellent</w:t>
      </w:r>
      <w:r>
        <w:rPr>
          <w:spacing w:val="-6"/>
        </w:rPr>
        <w:t xml:space="preserve"> </w:t>
      </w:r>
      <w:r>
        <w:t>interpersonal</w:t>
      </w:r>
      <w:r>
        <w:rPr>
          <w:spacing w:val="-9"/>
        </w:rPr>
        <w:t xml:space="preserve"> </w:t>
      </w:r>
      <w:r>
        <w:t>skills</w:t>
      </w:r>
      <w:r>
        <w:rPr>
          <w:spacing w:val="-3"/>
        </w:rPr>
        <w:t xml:space="preserve"> </w:t>
      </w:r>
      <w:r>
        <w:rPr>
          <w:b/>
        </w:rPr>
        <w:t>–</w:t>
      </w:r>
      <w:r>
        <w:rPr>
          <w:b/>
          <w:spacing w:val="-4"/>
        </w:rPr>
        <w:t xml:space="preserve"> </w:t>
      </w:r>
      <w:r>
        <w:rPr>
          <w:b/>
          <w:color w:val="C00000"/>
          <w:spacing w:val="-10"/>
        </w:rPr>
        <w:t>E</w:t>
      </w:r>
    </w:p>
    <w:p w14:paraId="46874C0E" w14:textId="77777777" w:rsidR="00861B4E" w:rsidRDefault="00D4024F">
      <w:pPr>
        <w:pStyle w:val="ListParagraph"/>
        <w:numPr>
          <w:ilvl w:val="0"/>
          <w:numId w:val="1"/>
        </w:numPr>
        <w:tabs>
          <w:tab w:val="left" w:pos="885"/>
        </w:tabs>
        <w:rPr>
          <w:b/>
        </w:rPr>
      </w:pPr>
      <w:r>
        <w:t>Demonstrates</w:t>
      </w:r>
      <w:r>
        <w:rPr>
          <w:spacing w:val="-4"/>
        </w:rPr>
        <w:t xml:space="preserve"> </w:t>
      </w:r>
      <w:r>
        <w:t>a</w:t>
      </w:r>
      <w:r>
        <w:rPr>
          <w:spacing w:val="-5"/>
        </w:rPr>
        <w:t xml:space="preserve"> </w:t>
      </w:r>
      <w:r>
        <w:t>willingness</w:t>
      </w:r>
      <w:r>
        <w:rPr>
          <w:spacing w:val="-5"/>
        </w:rPr>
        <w:t xml:space="preserve"> </w:t>
      </w:r>
      <w:r>
        <w:t>to</w:t>
      </w:r>
      <w:r>
        <w:rPr>
          <w:spacing w:val="-2"/>
        </w:rPr>
        <w:t xml:space="preserve"> </w:t>
      </w:r>
      <w:r>
        <w:t>learn</w:t>
      </w:r>
      <w:r>
        <w:rPr>
          <w:spacing w:val="-2"/>
        </w:rPr>
        <w:t xml:space="preserve"> </w:t>
      </w:r>
      <w:r>
        <w:rPr>
          <w:b/>
        </w:rPr>
        <w:t>–</w:t>
      </w:r>
      <w:r>
        <w:rPr>
          <w:b/>
          <w:spacing w:val="-5"/>
        </w:rPr>
        <w:t xml:space="preserve"> </w:t>
      </w:r>
      <w:r>
        <w:rPr>
          <w:b/>
          <w:color w:val="C00000"/>
          <w:spacing w:val="-10"/>
        </w:rPr>
        <w:t>E</w:t>
      </w:r>
    </w:p>
    <w:p w14:paraId="4F7D9764" w14:textId="77777777" w:rsidR="00861B4E" w:rsidRDefault="00D4024F">
      <w:pPr>
        <w:pStyle w:val="ListParagraph"/>
        <w:numPr>
          <w:ilvl w:val="0"/>
          <w:numId w:val="1"/>
        </w:numPr>
        <w:tabs>
          <w:tab w:val="left" w:pos="885"/>
        </w:tabs>
        <w:spacing w:before="1"/>
        <w:rPr>
          <w:b/>
        </w:rPr>
      </w:pPr>
      <w:r>
        <w:t>Is</w:t>
      </w:r>
      <w:r>
        <w:rPr>
          <w:spacing w:val="-3"/>
        </w:rPr>
        <w:t xml:space="preserve"> </w:t>
      </w:r>
      <w:r>
        <w:t>enthusiastic</w:t>
      </w:r>
      <w:r>
        <w:rPr>
          <w:spacing w:val="-5"/>
        </w:rPr>
        <w:t xml:space="preserve"> </w:t>
      </w:r>
      <w:r>
        <w:t>about</w:t>
      </w:r>
      <w:r>
        <w:rPr>
          <w:spacing w:val="-5"/>
        </w:rPr>
        <w:t xml:space="preserve"> </w:t>
      </w:r>
      <w:r>
        <w:t>the</w:t>
      </w:r>
      <w:r>
        <w:rPr>
          <w:spacing w:val="-4"/>
        </w:rPr>
        <w:t xml:space="preserve"> </w:t>
      </w:r>
      <w:r>
        <w:t>sickle</w:t>
      </w:r>
      <w:r>
        <w:rPr>
          <w:spacing w:val="-3"/>
        </w:rPr>
        <w:t xml:space="preserve"> </w:t>
      </w:r>
      <w:r>
        <w:t>cell</w:t>
      </w:r>
      <w:r>
        <w:rPr>
          <w:spacing w:val="-2"/>
        </w:rPr>
        <w:t xml:space="preserve"> </w:t>
      </w:r>
      <w:r>
        <w:t xml:space="preserve">cause </w:t>
      </w:r>
      <w:r>
        <w:rPr>
          <w:b/>
        </w:rPr>
        <w:t>–</w:t>
      </w:r>
      <w:r>
        <w:rPr>
          <w:b/>
          <w:spacing w:val="-4"/>
        </w:rPr>
        <w:t xml:space="preserve"> </w:t>
      </w:r>
      <w:r>
        <w:rPr>
          <w:b/>
          <w:color w:val="C00000"/>
          <w:spacing w:val="-10"/>
        </w:rPr>
        <w:t>E</w:t>
      </w:r>
    </w:p>
    <w:p w14:paraId="2025BD28" w14:textId="77777777" w:rsidR="00861B4E" w:rsidRDefault="00D4024F">
      <w:pPr>
        <w:pStyle w:val="ListParagraph"/>
        <w:numPr>
          <w:ilvl w:val="0"/>
          <w:numId w:val="1"/>
        </w:numPr>
        <w:tabs>
          <w:tab w:val="left" w:pos="885"/>
        </w:tabs>
        <w:rPr>
          <w:b/>
        </w:rPr>
      </w:pPr>
      <w:r>
        <w:t>Willing</w:t>
      </w:r>
      <w:r>
        <w:rPr>
          <w:spacing w:val="-4"/>
        </w:rPr>
        <w:t xml:space="preserve"> </w:t>
      </w:r>
      <w:r>
        <w:t>to</w:t>
      </w:r>
      <w:r>
        <w:rPr>
          <w:spacing w:val="-4"/>
        </w:rPr>
        <w:t xml:space="preserve"> </w:t>
      </w:r>
      <w:r>
        <w:t>work</w:t>
      </w:r>
      <w:r>
        <w:rPr>
          <w:spacing w:val="-2"/>
        </w:rPr>
        <w:t xml:space="preserve"> </w:t>
      </w:r>
      <w:r>
        <w:t>at</w:t>
      </w:r>
      <w:r>
        <w:rPr>
          <w:spacing w:val="-3"/>
        </w:rPr>
        <w:t xml:space="preserve"> </w:t>
      </w:r>
      <w:r>
        <w:t>weekends</w:t>
      </w:r>
      <w:r>
        <w:rPr>
          <w:spacing w:val="-2"/>
        </w:rPr>
        <w:t xml:space="preserve"> </w:t>
      </w:r>
      <w:r>
        <w:t>or</w:t>
      </w:r>
      <w:r>
        <w:rPr>
          <w:spacing w:val="-5"/>
        </w:rPr>
        <w:t xml:space="preserve"> </w:t>
      </w:r>
      <w:r>
        <w:t>evenings</w:t>
      </w:r>
      <w:r>
        <w:rPr>
          <w:spacing w:val="-3"/>
        </w:rPr>
        <w:t xml:space="preserve"> </w:t>
      </w:r>
      <w:r>
        <w:t>if</w:t>
      </w:r>
      <w:r>
        <w:rPr>
          <w:spacing w:val="-2"/>
        </w:rPr>
        <w:t xml:space="preserve"> </w:t>
      </w:r>
      <w:r>
        <w:t xml:space="preserve">necessary </w:t>
      </w:r>
      <w:r>
        <w:rPr>
          <w:b/>
        </w:rPr>
        <w:t>–</w:t>
      </w:r>
      <w:r>
        <w:rPr>
          <w:b/>
          <w:spacing w:val="-4"/>
        </w:rPr>
        <w:t xml:space="preserve"> </w:t>
      </w:r>
      <w:r>
        <w:rPr>
          <w:b/>
          <w:color w:val="C00000"/>
          <w:spacing w:val="-10"/>
        </w:rPr>
        <w:t>E</w:t>
      </w:r>
    </w:p>
    <w:p w14:paraId="62D67B99" w14:textId="77777777" w:rsidR="00861B4E" w:rsidRDefault="00861B4E">
      <w:pPr>
        <w:pStyle w:val="BodyText"/>
        <w:spacing w:before="13"/>
        <w:ind w:left="0"/>
        <w:rPr>
          <w:b/>
        </w:rPr>
      </w:pPr>
    </w:p>
    <w:p w14:paraId="59509524" w14:textId="77777777" w:rsidR="00861B4E" w:rsidRDefault="00D4024F">
      <w:pPr>
        <w:pStyle w:val="BodyText"/>
        <w:ind w:left="165" w:right="172"/>
      </w:pPr>
      <w:r>
        <w:t>**</w:t>
      </w:r>
      <w:r>
        <w:rPr>
          <w:spacing w:val="-1"/>
        </w:rPr>
        <w:t xml:space="preserve"> </w:t>
      </w:r>
      <w:r>
        <w:rPr>
          <w:b/>
        </w:rPr>
        <w:t>Please</w:t>
      </w:r>
      <w:r>
        <w:rPr>
          <w:b/>
          <w:spacing w:val="-3"/>
        </w:rPr>
        <w:t xml:space="preserve"> </w:t>
      </w:r>
      <w:r>
        <w:rPr>
          <w:b/>
        </w:rPr>
        <w:t>note</w:t>
      </w:r>
      <w:r>
        <w:rPr>
          <w:b/>
          <w:spacing w:val="-2"/>
        </w:rPr>
        <w:t xml:space="preserve"> </w:t>
      </w:r>
      <w:r>
        <w:t>this</w:t>
      </w:r>
      <w:r>
        <w:rPr>
          <w:spacing w:val="-2"/>
        </w:rPr>
        <w:t xml:space="preserve"> </w:t>
      </w:r>
      <w:r>
        <w:t>role</w:t>
      </w:r>
      <w:r>
        <w:rPr>
          <w:spacing w:val="-2"/>
        </w:rPr>
        <w:t xml:space="preserve"> </w:t>
      </w:r>
      <w:r>
        <w:t>is</w:t>
      </w:r>
      <w:r>
        <w:rPr>
          <w:spacing w:val="-2"/>
        </w:rPr>
        <w:t xml:space="preserve"> </w:t>
      </w:r>
      <w:r>
        <w:t>required</w:t>
      </w:r>
      <w:r>
        <w:rPr>
          <w:spacing w:val="-3"/>
        </w:rPr>
        <w:t xml:space="preserve"> </w:t>
      </w:r>
      <w:r>
        <w:t>to</w:t>
      </w:r>
      <w:r>
        <w:rPr>
          <w:spacing w:val="-1"/>
        </w:rPr>
        <w:t xml:space="preserve"> </w:t>
      </w:r>
      <w:r>
        <w:t>have</w:t>
      </w:r>
      <w:r>
        <w:rPr>
          <w:spacing w:val="-2"/>
        </w:rPr>
        <w:t xml:space="preserve"> </w:t>
      </w:r>
      <w:r>
        <w:t>an</w:t>
      </w:r>
      <w:r>
        <w:rPr>
          <w:spacing w:val="-5"/>
        </w:rPr>
        <w:t xml:space="preserve"> </w:t>
      </w:r>
      <w:r>
        <w:t xml:space="preserve">enhanced </w:t>
      </w:r>
      <w:r>
        <w:rPr>
          <w:b/>
          <w:color w:val="C00000"/>
        </w:rPr>
        <w:t>Disclosure</w:t>
      </w:r>
      <w:r>
        <w:rPr>
          <w:b/>
          <w:color w:val="C00000"/>
          <w:spacing w:val="-3"/>
        </w:rPr>
        <w:t xml:space="preserve"> </w:t>
      </w:r>
      <w:r>
        <w:rPr>
          <w:b/>
          <w:color w:val="C00000"/>
        </w:rPr>
        <w:t>and</w:t>
      </w:r>
      <w:r>
        <w:rPr>
          <w:b/>
          <w:color w:val="C00000"/>
          <w:spacing w:val="-3"/>
        </w:rPr>
        <w:t xml:space="preserve"> </w:t>
      </w:r>
      <w:r>
        <w:rPr>
          <w:b/>
          <w:color w:val="C00000"/>
        </w:rPr>
        <w:t>Barring</w:t>
      </w:r>
      <w:r>
        <w:rPr>
          <w:b/>
          <w:color w:val="C00000"/>
          <w:spacing w:val="-4"/>
        </w:rPr>
        <w:t xml:space="preserve"> </w:t>
      </w:r>
      <w:r>
        <w:rPr>
          <w:b/>
          <w:color w:val="C00000"/>
        </w:rPr>
        <w:t>Service</w:t>
      </w:r>
      <w:r>
        <w:rPr>
          <w:b/>
          <w:color w:val="C00000"/>
          <w:spacing w:val="-3"/>
        </w:rPr>
        <w:t xml:space="preserve"> </w:t>
      </w:r>
      <w:r>
        <w:rPr>
          <w:b/>
          <w:color w:val="C00000"/>
        </w:rPr>
        <w:t>(DBS)</w:t>
      </w:r>
      <w:r>
        <w:rPr>
          <w:b/>
          <w:color w:val="C00000"/>
          <w:spacing w:val="-4"/>
        </w:rPr>
        <w:t xml:space="preserve"> </w:t>
      </w:r>
      <w:r>
        <w:rPr>
          <w:b/>
          <w:color w:val="C00000"/>
        </w:rPr>
        <w:t>check</w:t>
      </w:r>
      <w:r>
        <w:rPr>
          <w:b/>
        </w:rPr>
        <w:t xml:space="preserve">. </w:t>
      </w:r>
      <w:r>
        <w:t>The successful candidate will be required to comply with the Sickle Cell Society’s safeguarding policies and any appointment will be subject to satisfactory references as well as DBS.</w:t>
      </w:r>
    </w:p>
    <w:p w14:paraId="31AEEFF5" w14:textId="77777777" w:rsidR="00D4024F" w:rsidRDefault="00D4024F">
      <w:pPr>
        <w:pStyle w:val="BodyText"/>
        <w:ind w:left="165" w:right="172"/>
      </w:pPr>
    </w:p>
    <w:p w14:paraId="5063F243" w14:textId="59671AA3" w:rsidR="00D4024F" w:rsidRDefault="00D4024F">
      <w:pPr>
        <w:pStyle w:val="BodyText"/>
        <w:ind w:left="165" w:right="172"/>
      </w:pPr>
      <w:r w:rsidRPr="00D4024F">
        <w:t>All applicants must have the legal right to work in the UK at the time of application. The organisation is unable to provide visa sponsorship or support with work permits for this post.</w:t>
      </w:r>
    </w:p>
    <w:p w14:paraId="037669E3" w14:textId="77777777" w:rsidR="00861B4E" w:rsidRDefault="00861B4E">
      <w:pPr>
        <w:pStyle w:val="BodyText"/>
        <w:ind w:left="0"/>
        <w:rPr>
          <w:sz w:val="20"/>
        </w:rPr>
      </w:pPr>
    </w:p>
    <w:p w14:paraId="70C8DAD7" w14:textId="77777777" w:rsidR="00861B4E" w:rsidRDefault="00D4024F">
      <w:pPr>
        <w:pStyle w:val="BodyText"/>
        <w:spacing w:before="55"/>
        <w:ind w:left="0"/>
        <w:rPr>
          <w:sz w:val="20"/>
        </w:rPr>
      </w:pPr>
      <w:r>
        <w:rPr>
          <w:noProof/>
          <w:sz w:val="20"/>
        </w:rPr>
        <mc:AlternateContent>
          <mc:Choice Requires="wps">
            <w:drawing>
              <wp:anchor distT="0" distB="0" distL="0" distR="0" simplePos="0" relativeHeight="487588864" behindDoc="1" locked="0" layoutInCell="1" allowOverlap="1" wp14:anchorId="4122CF04" wp14:editId="6F6C9E0C">
                <wp:simplePos x="0" y="0"/>
                <wp:positionH relativeFrom="page">
                  <wp:posOffset>896416</wp:posOffset>
                </wp:positionH>
                <wp:positionV relativeFrom="paragraph">
                  <wp:posOffset>205643</wp:posOffset>
                </wp:positionV>
                <wp:extent cx="576961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9525"/>
                        </a:xfrm>
                        <a:custGeom>
                          <a:avLst/>
                          <a:gdLst/>
                          <a:ahLst/>
                          <a:cxnLst/>
                          <a:rect l="l" t="t" r="r" b="b"/>
                          <a:pathLst>
                            <a:path w="5769610" h="9525">
                              <a:moveTo>
                                <a:pt x="5769610" y="0"/>
                              </a:moveTo>
                              <a:lnTo>
                                <a:pt x="0" y="0"/>
                              </a:lnTo>
                              <a:lnTo>
                                <a:pt x="0" y="9144"/>
                              </a:lnTo>
                              <a:lnTo>
                                <a:pt x="5769610" y="9144"/>
                              </a:lnTo>
                              <a:lnTo>
                                <a:pt x="57696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BF808" id="Graphic 7" o:spid="_x0000_s1026" style="position:absolute;margin-left:70.6pt;margin-top:16.2pt;width:454.3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" path="m5769610,l,,,9144r5769610,l5769610,xe" fillcolor="black" stroked="f">
                <v:path arrowok="t"/>
                <w10:wrap type="topAndBottom" anchorx="page"/>
              </v:shape>
            </w:pict>
          </mc:Fallback>
        </mc:AlternateContent>
      </w:r>
    </w:p>
    <w:p w14:paraId="64805ED8" w14:textId="77777777" w:rsidR="00861B4E" w:rsidRDefault="00861B4E">
      <w:pPr>
        <w:pStyle w:val="BodyText"/>
        <w:spacing w:before="11"/>
        <w:ind w:left="0"/>
      </w:pPr>
    </w:p>
    <w:p w14:paraId="2BC35E4F" w14:textId="77777777" w:rsidR="00861B4E" w:rsidRDefault="00D4024F">
      <w:pPr>
        <w:pStyle w:val="Heading2"/>
      </w:pPr>
      <w:r>
        <w:rPr>
          <w:color w:val="C00000"/>
        </w:rPr>
        <w:t>To</w:t>
      </w:r>
      <w:r>
        <w:rPr>
          <w:color w:val="C00000"/>
          <w:spacing w:val="-1"/>
        </w:rPr>
        <w:t xml:space="preserve"> </w:t>
      </w:r>
      <w:r>
        <w:rPr>
          <w:color w:val="C00000"/>
          <w:spacing w:val="-2"/>
        </w:rPr>
        <w:t>Apply</w:t>
      </w:r>
    </w:p>
    <w:p w14:paraId="0105CE60" w14:textId="77777777" w:rsidR="00861B4E" w:rsidRDefault="00861B4E">
      <w:pPr>
        <w:pStyle w:val="BodyText"/>
        <w:spacing w:before="13"/>
        <w:ind w:left="0"/>
        <w:rPr>
          <w:b/>
        </w:rPr>
      </w:pPr>
    </w:p>
    <w:p w14:paraId="56CAEBE6" w14:textId="77777777" w:rsidR="00861B4E" w:rsidRDefault="00D4024F">
      <w:pPr>
        <w:ind w:left="165" w:right="172"/>
      </w:pPr>
      <w:r>
        <w:t>Please</w:t>
      </w:r>
      <w:r>
        <w:rPr>
          <w:spacing w:val="-3"/>
        </w:rPr>
        <w:t xml:space="preserve"> </w:t>
      </w:r>
      <w:r>
        <w:t>complete</w:t>
      </w:r>
      <w:r>
        <w:rPr>
          <w:spacing w:val="-5"/>
        </w:rPr>
        <w:t xml:space="preserve"> </w:t>
      </w:r>
      <w:r>
        <w:t>the</w:t>
      </w:r>
      <w:r>
        <w:rPr>
          <w:spacing w:val="-4"/>
        </w:rPr>
        <w:t xml:space="preserve"> </w:t>
      </w:r>
      <w:r>
        <w:rPr>
          <w:b/>
        </w:rPr>
        <w:t>Application</w:t>
      </w:r>
      <w:r>
        <w:rPr>
          <w:b/>
          <w:spacing w:val="-4"/>
        </w:rPr>
        <w:t xml:space="preserve"> </w:t>
      </w:r>
      <w:r>
        <w:rPr>
          <w:b/>
        </w:rPr>
        <w:t>Form</w:t>
      </w:r>
      <w:r>
        <w:rPr>
          <w:b/>
          <w:spacing w:val="-1"/>
        </w:rPr>
        <w:t xml:space="preserve"> </w:t>
      </w:r>
      <w:r>
        <w:t>and</w:t>
      </w:r>
      <w:r>
        <w:rPr>
          <w:spacing w:val="-4"/>
        </w:rPr>
        <w:t xml:space="preserve"> </w:t>
      </w:r>
      <w:r>
        <w:t>send</w:t>
      </w:r>
      <w:r>
        <w:rPr>
          <w:spacing w:val="-5"/>
        </w:rPr>
        <w:t xml:space="preserve"> </w:t>
      </w:r>
      <w:r>
        <w:t>it</w:t>
      </w:r>
      <w:r>
        <w:rPr>
          <w:spacing w:val="-2"/>
        </w:rPr>
        <w:t xml:space="preserve"> </w:t>
      </w:r>
      <w:r>
        <w:t>to</w:t>
      </w:r>
      <w:r>
        <w:rPr>
          <w:spacing w:val="-3"/>
        </w:rPr>
        <w:t xml:space="preserve"> </w:t>
      </w:r>
      <w:hyperlink r:id="rId10">
        <w:r>
          <w:rPr>
            <w:b/>
            <w:color w:val="C00000"/>
            <w:u w:val="single" w:color="C00000"/>
          </w:rPr>
          <w:t>NWmentors@sicklecellsociety.org</w:t>
        </w:r>
      </w:hyperlink>
      <w:r>
        <w:rPr>
          <w:b/>
          <w:color w:val="C00000"/>
          <w:spacing w:val="-2"/>
        </w:rPr>
        <w:t xml:space="preserve"> </w:t>
      </w:r>
      <w:r>
        <w:t>before</w:t>
      </w:r>
      <w:r>
        <w:rPr>
          <w:spacing w:val="-3"/>
        </w:rPr>
        <w:t xml:space="preserve"> </w:t>
      </w:r>
      <w:r>
        <w:t>the closing date. Please note all applicants must reside in the UK. If you have any questions, please do not hesitate to contact us.</w:t>
      </w:r>
    </w:p>
    <w:p w14:paraId="41C8CB25" w14:textId="7709F5EE" w:rsidR="00861B4E" w:rsidRDefault="00D4024F">
      <w:pPr>
        <w:spacing w:before="200"/>
        <w:ind w:left="165"/>
        <w:rPr>
          <w:b/>
        </w:rPr>
      </w:pPr>
      <w:r>
        <w:t>Closing</w:t>
      </w:r>
      <w:r>
        <w:rPr>
          <w:spacing w:val="-7"/>
        </w:rPr>
        <w:t xml:space="preserve"> </w:t>
      </w:r>
      <w:r>
        <w:t>date</w:t>
      </w:r>
      <w:r>
        <w:rPr>
          <w:spacing w:val="-5"/>
        </w:rPr>
        <w:t xml:space="preserve"> </w:t>
      </w:r>
      <w:r>
        <w:t>for</w:t>
      </w:r>
      <w:r>
        <w:rPr>
          <w:spacing w:val="-6"/>
        </w:rPr>
        <w:t xml:space="preserve"> </w:t>
      </w:r>
      <w:r>
        <w:t>applications:</w:t>
      </w:r>
      <w:r>
        <w:rPr>
          <w:spacing w:val="-1"/>
        </w:rPr>
        <w:t xml:space="preserve"> </w:t>
      </w:r>
      <w:r w:rsidR="00387B33">
        <w:rPr>
          <w:b/>
        </w:rPr>
        <w:t>6</w:t>
      </w:r>
      <w:r w:rsidR="00387B33" w:rsidRPr="00387B33">
        <w:rPr>
          <w:b/>
          <w:vertAlign w:val="superscript"/>
        </w:rPr>
        <w:t>th</w:t>
      </w:r>
      <w:r w:rsidR="00387B33">
        <w:rPr>
          <w:b/>
        </w:rPr>
        <w:t xml:space="preserve"> </w:t>
      </w:r>
      <w:r>
        <w:rPr>
          <w:b/>
          <w:spacing w:val="-6"/>
        </w:rPr>
        <w:t xml:space="preserve"> </w:t>
      </w:r>
      <w:r w:rsidR="00387B33">
        <w:rPr>
          <w:b/>
        </w:rPr>
        <w:t xml:space="preserve">May 2026 </w:t>
      </w:r>
      <w:r>
        <w:rPr>
          <w:b/>
        </w:rPr>
        <w:t>at</w:t>
      </w:r>
      <w:r>
        <w:rPr>
          <w:b/>
          <w:spacing w:val="-3"/>
        </w:rPr>
        <w:t xml:space="preserve"> </w:t>
      </w:r>
      <w:r>
        <w:rPr>
          <w:b/>
          <w:spacing w:val="-2"/>
        </w:rPr>
        <w:t>12:00pm*</w:t>
      </w:r>
    </w:p>
    <w:p w14:paraId="4F2621A8" w14:textId="2392ADC9" w:rsidR="00861B4E" w:rsidRDefault="00D4024F">
      <w:pPr>
        <w:spacing w:before="200"/>
        <w:ind w:left="165"/>
        <w:rPr>
          <w:b/>
        </w:rPr>
      </w:pPr>
      <w:r>
        <w:t>Interview</w:t>
      </w:r>
      <w:r>
        <w:rPr>
          <w:spacing w:val="-3"/>
        </w:rPr>
        <w:t xml:space="preserve"> </w:t>
      </w:r>
      <w:r>
        <w:t>date</w:t>
      </w:r>
      <w:r>
        <w:rPr>
          <w:spacing w:val="-4"/>
        </w:rPr>
        <w:t xml:space="preserve"> </w:t>
      </w:r>
      <w:r>
        <w:t>via</w:t>
      </w:r>
      <w:r>
        <w:rPr>
          <w:spacing w:val="-3"/>
        </w:rPr>
        <w:t xml:space="preserve"> </w:t>
      </w:r>
      <w:r>
        <w:t>Zoom</w:t>
      </w:r>
      <w:r>
        <w:rPr>
          <w:spacing w:val="-4"/>
        </w:rPr>
        <w:t xml:space="preserve"> </w:t>
      </w:r>
      <w:r>
        <w:t>or</w:t>
      </w:r>
      <w:r>
        <w:rPr>
          <w:spacing w:val="-6"/>
        </w:rPr>
        <w:t xml:space="preserve"> </w:t>
      </w:r>
      <w:r>
        <w:t>Microsoft</w:t>
      </w:r>
      <w:r>
        <w:rPr>
          <w:spacing w:val="-2"/>
        </w:rPr>
        <w:t xml:space="preserve"> </w:t>
      </w:r>
      <w:r>
        <w:t>Teams:</w:t>
      </w:r>
      <w:r>
        <w:rPr>
          <w:spacing w:val="-4"/>
        </w:rPr>
        <w:t xml:space="preserve"> </w:t>
      </w:r>
      <w:r>
        <w:rPr>
          <w:b/>
        </w:rPr>
        <w:t>w/c</w:t>
      </w:r>
      <w:r>
        <w:rPr>
          <w:b/>
          <w:spacing w:val="-1"/>
        </w:rPr>
        <w:t xml:space="preserve"> </w:t>
      </w:r>
      <w:r w:rsidR="00387B33">
        <w:rPr>
          <w:b/>
        </w:rPr>
        <w:t>TBD</w:t>
      </w:r>
    </w:p>
    <w:p w14:paraId="04E6145C" w14:textId="77777777" w:rsidR="00861B4E" w:rsidRDefault="00D4024F">
      <w:pPr>
        <w:spacing w:before="199"/>
        <w:ind w:left="165" w:right="120"/>
        <w:rPr>
          <w:i/>
          <w:sz w:val="20"/>
        </w:rPr>
      </w:pPr>
      <w:r>
        <w:rPr>
          <w:b/>
          <w:i/>
        </w:rPr>
        <w:t>*Please</w:t>
      </w:r>
      <w:r>
        <w:rPr>
          <w:b/>
          <w:i/>
          <w:spacing w:val="-3"/>
        </w:rPr>
        <w:t xml:space="preserve"> </w:t>
      </w:r>
      <w:r>
        <w:rPr>
          <w:b/>
          <w:i/>
        </w:rPr>
        <w:t>note</w:t>
      </w:r>
      <w:r>
        <w:rPr>
          <w:b/>
          <w:i/>
          <w:spacing w:val="-2"/>
        </w:rPr>
        <w:t xml:space="preserve"> </w:t>
      </w:r>
      <w:r>
        <w:rPr>
          <w:i/>
        </w:rPr>
        <w:t>that</w:t>
      </w:r>
      <w:r>
        <w:rPr>
          <w:i/>
          <w:spacing w:val="-2"/>
        </w:rPr>
        <w:t xml:space="preserve"> </w:t>
      </w:r>
      <w:r>
        <w:rPr>
          <w:i/>
        </w:rPr>
        <w:t>we</w:t>
      </w:r>
      <w:r>
        <w:rPr>
          <w:i/>
          <w:spacing w:val="-2"/>
        </w:rPr>
        <w:t xml:space="preserve"> </w:t>
      </w:r>
      <w:r>
        <w:rPr>
          <w:i/>
        </w:rPr>
        <w:t>reserve</w:t>
      </w:r>
      <w:r>
        <w:rPr>
          <w:i/>
          <w:spacing w:val="-2"/>
        </w:rPr>
        <w:t xml:space="preserve"> </w:t>
      </w:r>
      <w:r>
        <w:rPr>
          <w:i/>
        </w:rPr>
        <w:t>the</w:t>
      </w:r>
      <w:r>
        <w:rPr>
          <w:i/>
          <w:spacing w:val="-2"/>
        </w:rPr>
        <w:t xml:space="preserve"> </w:t>
      </w:r>
      <w:r>
        <w:rPr>
          <w:i/>
        </w:rPr>
        <w:t>right</w:t>
      </w:r>
      <w:r>
        <w:rPr>
          <w:i/>
          <w:spacing w:val="-2"/>
        </w:rPr>
        <w:t xml:space="preserve"> </w:t>
      </w:r>
      <w:r>
        <w:rPr>
          <w:i/>
        </w:rPr>
        <w:t>to</w:t>
      </w:r>
      <w:r>
        <w:rPr>
          <w:i/>
          <w:spacing w:val="-2"/>
        </w:rPr>
        <w:t xml:space="preserve"> </w:t>
      </w:r>
      <w:r>
        <w:rPr>
          <w:i/>
        </w:rPr>
        <w:t>close</w:t>
      </w:r>
      <w:r>
        <w:rPr>
          <w:i/>
          <w:spacing w:val="-2"/>
        </w:rPr>
        <w:t xml:space="preserve"> </w:t>
      </w:r>
      <w:r>
        <w:rPr>
          <w:i/>
        </w:rPr>
        <w:t>the</w:t>
      </w:r>
      <w:r>
        <w:rPr>
          <w:i/>
          <w:spacing w:val="-2"/>
        </w:rPr>
        <w:t xml:space="preserve"> </w:t>
      </w:r>
      <w:r>
        <w:rPr>
          <w:i/>
        </w:rPr>
        <w:t>application</w:t>
      </w:r>
      <w:r>
        <w:rPr>
          <w:i/>
          <w:spacing w:val="-3"/>
        </w:rPr>
        <w:t xml:space="preserve"> </w:t>
      </w:r>
      <w:r>
        <w:rPr>
          <w:i/>
        </w:rPr>
        <w:t>period</w:t>
      </w:r>
      <w:r>
        <w:rPr>
          <w:i/>
          <w:spacing w:val="-3"/>
        </w:rPr>
        <w:t xml:space="preserve"> </w:t>
      </w:r>
      <w:r>
        <w:rPr>
          <w:i/>
        </w:rPr>
        <w:t>earlier</w:t>
      </w:r>
      <w:r>
        <w:rPr>
          <w:i/>
          <w:spacing w:val="-1"/>
        </w:rPr>
        <w:t xml:space="preserve"> </w:t>
      </w:r>
      <w:r>
        <w:rPr>
          <w:i/>
        </w:rPr>
        <w:t>than</w:t>
      </w:r>
      <w:r>
        <w:rPr>
          <w:i/>
          <w:spacing w:val="-3"/>
        </w:rPr>
        <w:t xml:space="preserve"> </w:t>
      </w:r>
      <w:r>
        <w:rPr>
          <w:i/>
        </w:rPr>
        <w:t>the</w:t>
      </w:r>
      <w:r>
        <w:rPr>
          <w:i/>
          <w:spacing w:val="-2"/>
        </w:rPr>
        <w:t xml:space="preserve"> </w:t>
      </w:r>
      <w:r>
        <w:rPr>
          <w:i/>
        </w:rPr>
        <w:t>stated</w:t>
      </w:r>
      <w:r>
        <w:rPr>
          <w:i/>
          <w:spacing w:val="-2"/>
        </w:rPr>
        <w:t xml:space="preserve"> </w:t>
      </w:r>
      <w:r>
        <w:rPr>
          <w:i/>
        </w:rPr>
        <w:t>deadline if we receive a sufficient number of suitable applications</w:t>
      </w:r>
      <w:r>
        <w:rPr>
          <w:i/>
          <w:sz w:val="20"/>
        </w:rPr>
        <w:t>.</w:t>
      </w:r>
    </w:p>
    <w:sectPr w:rsidR="00861B4E">
      <w:pgSz w:w="11910" w:h="16840"/>
      <w:pgMar w:top="680" w:right="1275" w:bottom="280" w:left="1275" w:header="720" w:footer="720" w:gutter="0"/>
      <w:pgBorders w:offsetFrom="page">
        <w:top w:val="single" w:sz="4" w:space="24" w:color="C00000"/>
        <w:left w:val="single" w:sz="4" w:space="24" w:color="C00000"/>
        <w:bottom w:val="single" w:sz="4" w:space="24" w:color="C00000"/>
        <w:right w:val="single" w:sz="4" w:space="24" w:color="C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1F9C"/>
    <w:multiLevelType w:val="hybridMultilevel"/>
    <w:tmpl w:val="93047D04"/>
    <w:lvl w:ilvl="0" w:tplc="A63AA01A">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1" w:tplc="A00C8E2C">
      <w:numFmt w:val="bullet"/>
      <w:lvlText w:val="•"/>
      <w:lvlJc w:val="left"/>
      <w:pPr>
        <w:ind w:left="1727" w:hanging="360"/>
      </w:pPr>
      <w:rPr>
        <w:rFonts w:hint="default"/>
        <w:lang w:val="en-US" w:eastAsia="en-US" w:bidi="ar-SA"/>
      </w:rPr>
    </w:lvl>
    <w:lvl w:ilvl="2" w:tplc="CC7EA464">
      <w:numFmt w:val="bullet"/>
      <w:lvlText w:val="•"/>
      <w:lvlJc w:val="left"/>
      <w:pPr>
        <w:ind w:left="2575" w:hanging="360"/>
      </w:pPr>
      <w:rPr>
        <w:rFonts w:hint="default"/>
        <w:lang w:val="en-US" w:eastAsia="en-US" w:bidi="ar-SA"/>
      </w:rPr>
    </w:lvl>
    <w:lvl w:ilvl="3" w:tplc="138E7F06">
      <w:numFmt w:val="bullet"/>
      <w:lvlText w:val="•"/>
      <w:lvlJc w:val="left"/>
      <w:pPr>
        <w:ind w:left="3422" w:hanging="360"/>
      </w:pPr>
      <w:rPr>
        <w:rFonts w:hint="default"/>
        <w:lang w:val="en-US" w:eastAsia="en-US" w:bidi="ar-SA"/>
      </w:rPr>
    </w:lvl>
    <w:lvl w:ilvl="4" w:tplc="81FE5F5C">
      <w:numFmt w:val="bullet"/>
      <w:lvlText w:val="•"/>
      <w:lvlJc w:val="left"/>
      <w:pPr>
        <w:ind w:left="4270" w:hanging="360"/>
      </w:pPr>
      <w:rPr>
        <w:rFonts w:hint="default"/>
        <w:lang w:val="en-US" w:eastAsia="en-US" w:bidi="ar-SA"/>
      </w:rPr>
    </w:lvl>
    <w:lvl w:ilvl="5" w:tplc="B1A80554">
      <w:numFmt w:val="bullet"/>
      <w:lvlText w:val="•"/>
      <w:lvlJc w:val="left"/>
      <w:pPr>
        <w:ind w:left="5118" w:hanging="360"/>
      </w:pPr>
      <w:rPr>
        <w:rFonts w:hint="default"/>
        <w:lang w:val="en-US" w:eastAsia="en-US" w:bidi="ar-SA"/>
      </w:rPr>
    </w:lvl>
    <w:lvl w:ilvl="6" w:tplc="A87ACAAA">
      <w:numFmt w:val="bullet"/>
      <w:lvlText w:val="•"/>
      <w:lvlJc w:val="left"/>
      <w:pPr>
        <w:ind w:left="5965" w:hanging="360"/>
      </w:pPr>
      <w:rPr>
        <w:rFonts w:hint="default"/>
        <w:lang w:val="en-US" w:eastAsia="en-US" w:bidi="ar-SA"/>
      </w:rPr>
    </w:lvl>
    <w:lvl w:ilvl="7" w:tplc="63E23482">
      <w:numFmt w:val="bullet"/>
      <w:lvlText w:val="•"/>
      <w:lvlJc w:val="left"/>
      <w:pPr>
        <w:ind w:left="6813" w:hanging="360"/>
      </w:pPr>
      <w:rPr>
        <w:rFonts w:hint="default"/>
        <w:lang w:val="en-US" w:eastAsia="en-US" w:bidi="ar-SA"/>
      </w:rPr>
    </w:lvl>
    <w:lvl w:ilvl="8" w:tplc="DEE0F36C">
      <w:numFmt w:val="bullet"/>
      <w:lvlText w:val="•"/>
      <w:lvlJc w:val="left"/>
      <w:pPr>
        <w:ind w:left="7661" w:hanging="360"/>
      </w:pPr>
      <w:rPr>
        <w:rFonts w:hint="default"/>
        <w:lang w:val="en-US" w:eastAsia="en-US" w:bidi="ar-SA"/>
      </w:rPr>
    </w:lvl>
  </w:abstractNum>
  <w:abstractNum w:abstractNumId="1" w15:restartNumberingAfterBreak="0">
    <w:nsid w:val="2B3C5AE2"/>
    <w:multiLevelType w:val="hybridMultilevel"/>
    <w:tmpl w:val="CDC49284"/>
    <w:lvl w:ilvl="0" w:tplc="6D421826">
      <w:numFmt w:val="bullet"/>
      <w:lvlText w:val=""/>
      <w:lvlJc w:val="left"/>
      <w:pPr>
        <w:ind w:left="885" w:hanging="360"/>
      </w:pPr>
      <w:rPr>
        <w:rFonts w:ascii="Wingdings" w:eastAsia="Wingdings" w:hAnsi="Wingdings" w:cs="Wingdings" w:hint="default"/>
        <w:spacing w:val="0"/>
        <w:w w:val="100"/>
        <w:lang w:val="en-US" w:eastAsia="en-US" w:bidi="ar-SA"/>
      </w:rPr>
    </w:lvl>
    <w:lvl w:ilvl="1" w:tplc="C03095A4">
      <w:numFmt w:val="bullet"/>
      <w:lvlText w:val="•"/>
      <w:lvlJc w:val="left"/>
      <w:pPr>
        <w:ind w:left="1727" w:hanging="360"/>
      </w:pPr>
      <w:rPr>
        <w:rFonts w:hint="default"/>
        <w:lang w:val="en-US" w:eastAsia="en-US" w:bidi="ar-SA"/>
      </w:rPr>
    </w:lvl>
    <w:lvl w:ilvl="2" w:tplc="2042DD06">
      <w:numFmt w:val="bullet"/>
      <w:lvlText w:val="•"/>
      <w:lvlJc w:val="left"/>
      <w:pPr>
        <w:ind w:left="2575" w:hanging="360"/>
      </w:pPr>
      <w:rPr>
        <w:rFonts w:hint="default"/>
        <w:lang w:val="en-US" w:eastAsia="en-US" w:bidi="ar-SA"/>
      </w:rPr>
    </w:lvl>
    <w:lvl w:ilvl="3" w:tplc="B7CE0CEE">
      <w:numFmt w:val="bullet"/>
      <w:lvlText w:val="•"/>
      <w:lvlJc w:val="left"/>
      <w:pPr>
        <w:ind w:left="3422" w:hanging="360"/>
      </w:pPr>
      <w:rPr>
        <w:rFonts w:hint="default"/>
        <w:lang w:val="en-US" w:eastAsia="en-US" w:bidi="ar-SA"/>
      </w:rPr>
    </w:lvl>
    <w:lvl w:ilvl="4" w:tplc="88521E52">
      <w:numFmt w:val="bullet"/>
      <w:lvlText w:val="•"/>
      <w:lvlJc w:val="left"/>
      <w:pPr>
        <w:ind w:left="4270" w:hanging="360"/>
      </w:pPr>
      <w:rPr>
        <w:rFonts w:hint="default"/>
        <w:lang w:val="en-US" w:eastAsia="en-US" w:bidi="ar-SA"/>
      </w:rPr>
    </w:lvl>
    <w:lvl w:ilvl="5" w:tplc="B56C9E58">
      <w:numFmt w:val="bullet"/>
      <w:lvlText w:val="•"/>
      <w:lvlJc w:val="left"/>
      <w:pPr>
        <w:ind w:left="5118" w:hanging="360"/>
      </w:pPr>
      <w:rPr>
        <w:rFonts w:hint="default"/>
        <w:lang w:val="en-US" w:eastAsia="en-US" w:bidi="ar-SA"/>
      </w:rPr>
    </w:lvl>
    <w:lvl w:ilvl="6" w:tplc="FE6075E2">
      <w:numFmt w:val="bullet"/>
      <w:lvlText w:val="•"/>
      <w:lvlJc w:val="left"/>
      <w:pPr>
        <w:ind w:left="5965" w:hanging="360"/>
      </w:pPr>
      <w:rPr>
        <w:rFonts w:hint="default"/>
        <w:lang w:val="en-US" w:eastAsia="en-US" w:bidi="ar-SA"/>
      </w:rPr>
    </w:lvl>
    <w:lvl w:ilvl="7" w:tplc="C7C6986C">
      <w:numFmt w:val="bullet"/>
      <w:lvlText w:val="•"/>
      <w:lvlJc w:val="left"/>
      <w:pPr>
        <w:ind w:left="6813" w:hanging="360"/>
      </w:pPr>
      <w:rPr>
        <w:rFonts w:hint="default"/>
        <w:lang w:val="en-US" w:eastAsia="en-US" w:bidi="ar-SA"/>
      </w:rPr>
    </w:lvl>
    <w:lvl w:ilvl="8" w:tplc="167E4DEE">
      <w:numFmt w:val="bullet"/>
      <w:lvlText w:val="•"/>
      <w:lvlJc w:val="left"/>
      <w:pPr>
        <w:ind w:left="7661" w:hanging="360"/>
      </w:pPr>
      <w:rPr>
        <w:rFonts w:hint="default"/>
        <w:lang w:val="en-US" w:eastAsia="en-US" w:bidi="ar-SA"/>
      </w:rPr>
    </w:lvl>
  </w:abstractNum>
  <w:num w:numId="1" w16cid:durableId="1594509497">
    <w:abstractNumId w:val="0"/>
  </w:num>
  <w:num w:numId="2" w16cid:durableId="101360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B4E"/>
    <w:rsid w:val="00387B33"/>
    <w:rsid w:val="007F658F"/>
    <w:rsid w:val="00832E74"/>
    <w:rsid w:val="00861B4E"/>
    <w:rsid w:val="00C76EBA"/>
    <w:rsid w:val="00D4024F"/>
    <w:rsid w:val="00FF4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B456"/>
  <w15:docId w15:val="{5647CC1F-4436-45C2-90EA-9C253820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
      <w:jc w:val="center"/>
      <w:outlineLvl w:val="0"/>
    </w:pPr>
    <w:rPr>
      <w:b/>
      <w:bCs/>
      <w:sz w:val="28"/>
      <w:szCs w:val="28"/>
    </w:rPr>
  </w:style>
  <w:style w:type="paragraph" w:styleId="Heading2">
    <w:name w:val="heading 2"/>
    <w:basedOn w:val="Normal"/>
    <w:uiPriority w:val="9"/>
    <w:unhideWhenUsed/>
    <w:qFormat/>
    <w:pPr>
      <w:ind w:left="16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p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before="114"/>
      <w:ind w:lef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icklecellsociety.org/helpline/" TargetMode="External"/><Relationship Id="rId3" Type="http://schemas.openxmlformats.org/officeDocument/2006/relationships/settings" Target="settings.xml"/><Relationship Id="rId7" Type="http://schemas.openxmlformats.org/officeDocument/2006/relationships/hyperlink" Target="https://www.sicklecellsociety.org/screening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cklecellsociety.org/blooddona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NWmentors@sicklecellsociety.org" TargetMode="External"/><Relationship Id="rId4" Type="http://schemas.openxmlformats.org/officeDocument/2006/relationships/webSettings" Target="webSettings.xml"/><Relationship Id="rId9" Type="http://schemas.openxmlformats.org/officeDocument/2006/relationships/hyperlink" Target="https://www.sicklecell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1213</Words>
  <Characters>6920</Characters>
  <Application>Microsoft Office Word</Application>
  <DocSecurity>0</DocSecurity>
  <Lines>57</Lines>
  <Paragraphs>16</Paragraphs>
  <ScaleCrop>false</ScaleCrop>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Addassa Follett</dc:creator>
  <cp:lastModifiedBy>Rachel Simpson</cp:lastModifiedBy>
  <cp:revision>5</cp:revision>
  <dcterms:created xsi:type="dcterms:W3CDTF">2026-02-20T10:50:00Z</dcterms:created>
  <dcterms:modified xsi:type="dcterms:W3CDTF">2026-03-23T15:38:00Z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2026-02-19T00:00:00Z</vt:filetime>
  </property>
  <property fmtid="{D5CDD505-2E9C-101B-9397-08002B2CF9AE}" pid="5" name="Producer">
    <vt:lpwstr>3-Heights(TM) PDF Security Shell 4.8.25.2 (http://www.pdf-tools.com)</vt:lpwstr>
  </property>
</Properties>
</file>